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519DD" w14:textId="77777777" w:rsidR="0002391C" w:rsidRDefault="00493C14" w:rsidP="0002391C">
      <w:pPr>
        <w:spacing w:before="300" w:after="150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</w:rPr>
      </w:pPr>
      <w:r w:rsidRPr="0002391C">
        <w:rPr>
          <w:rFonts w:ascii="Segoe UI" w:eastAsia="Times New Roman" w:hAnsi="Segoe UI" w:cs="Segoe UI"/>
          <w:b/>
          <w:bCs/>
          <w:noProof/>
          <w:color w:val="B13728"/>
        </w:rPr>
        <w:drawing>
          <wp:inline distT="0" distB="0" distL="0" distR="0" wp14:anchorId="3391BC8B" wp14:editId="78FAEB0C">
            <wp:extent cx="2362200" cy="447675"/>
            <wp:effectExtent l="0" t="0" r="0" b="9525"/>
            <wp:docPr id="1" name="Рисунок 1" descr="C:\Users\Mikhail\AppData\Local\Microsoft\Windows\INetCache\Content.Word\PMExpert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hail\AppData\Local\Microsoft\Windows\INetCache\Content.Word\PMExpert@3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BA43F" w14:textId="77777777" w:rsidR="003312AE" w:rsidRDefault="003312AE" w:rsidP="005543CC">
      <w:pPr>
        <w:jc w:val="center"/>
        <w:outlineLvl w:val="2"/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br/>
      </w:r>
    </w:p>
    <w:p w14:paraId="71A87CA7" w14:textId="7E38E684" w:rsidR="00B677FF" w:rsidRDefault="005543CC" w:rsidP="005543CC">
      <w:pPr>
        <w:jc w:val="center"/>
        <w:outlineLvl w:val="2"/>
        <w:rPr>
          <w:rFonts w:ascii="Segoe UI" w:hAnsi="Segoe UI" w:cs="Segoe UI"/>
          <w:b/>
          <w:color w:val="0D0D0D" w:themeColor="text1" w:themeTint="F2"/>
          <w:sz w:val="36"/>
          <w:szCs w:val="36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>Курс:</w:t>
      </w:r>
      <w:r w:rsidR="003312AE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 xml:space="preserve"> </w:t>
      </w:r>
      <w:r w:rsidR="00ED5F81" w:rsidRPr="00ED5F81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>Подготовка к профессиональной сертификации PME</w:t>
      </w:r>
      <w:r w:rsidRPr="005543CC">
        <w:rPr>
          <w:rFonts w:ascii="Segoe UI" w:hAnsi="Segoe UI" w:cs="Segoe UI"/>
          <w:color w:val="0D0D0D" w:themeColor="text1" w:themeTint="F2"/>
          <w:sz w:val="36"/>
          <w:szCs w:val="36"/>
        </w:rPr>
        <w:t>®</w:t>
      </w:r>
      <w:r w:rsidRPr="005543CC">
        <w:rPr>
          <w:rFonts w:ascii="Segoe UI" w:hAnsi="Segoe UI" w:cs="Segoe UI"/>
          <w:color w:val="0D0D0D" w:themeColor="text1" w:themeTint="F2"/>
          <w:sz w:val="36"/>
          <w:szCs w:val="36"/>
        </w:rPr>
        <w:t xml:space="preserve"> </w:t>
      </w:r>
      <w:r w:rsidRPr="005543CC">
        <w:rPr>
          <w:rFonts w:ascii="Segoe UI" w:hAnsi="Segoe UI" w:cs="Segoe UI"/>
          <w:b/>
          <w:color w:val="0D0D0D" w:themeColor="text1" w:themeTint="F2"/>
          <w:sz w:val="36"/>
          <w:szCs w:val="36"/>
        </w:rPr>
        <w:t>(Projec</w:t>
      </w:r>
      <w:r w:rsidRPr="005543CC">
        <w:rPr>
          <w:rFonts w:ascii="Segoe UI" w:hAnsi="Segoe UI" w:cs="Segoe UI"/>
          <w:b/>
          <w:color w:val="0D0D0D" w:themeColor="text1" w:themeTint="F2"/>
          <w:sz w:val="36"/>
          <w:szCs w:val="36"/>
          <w:lang w:val="en-US"/>
        </w:rPr>
        <w:t>t</w:t>
      </w:r>
      <w:r w:rsidRPr="005543CC">
        <w:rPr>
          <w:rFonts w:ascii="Segoe UI" w:hAnsi="Segoe UI" w:cs="Segoe UI"/>
          <w:b/>
          <w:color w:val="0D0D0D" w:themeColor="text1" w:themeTint="F2"/>
          <w:sz w:val="36"/>
          <w:szCs w:val="36"/>
        </w:rPr>
        <w:t xml:space="preserve"> </w:t>
      </w:r>
      <w:r w:rsidRPr="005543CC">
        <w:rPr>
          <w:rFonts w:ascii="Segoe UI" w:hAnsi="Segoe UI" w:cs="Segoe UI"/>
          <w:b/>
          <w:color w:val="0D0D0D" w:themeColor="text1" w:themeTint="F2"/>
          <w:sz w:val="36"/>
          <w:szCs w:val="36"/>
          <w:lang w:val="en-US"/>
        </w:rPr>
        <w:t>Management</w:t>
      </w:r>
      <w:r w:rsidRPr="005543CC">
        <w:rPr>
          <w:rFonts w:ascii="Segoe UI" w:hAnsi="Segoe UI" w:cs="Segoe UI"/>
          <w:b/>
          <w:color w:val="0D0D0D" w:themeColor="text1" w:themeTint="F2"/>
          <w:sz w:val="36"/>
          <w:szCs w:val="36"/>
        </w:rPr>
        <w:t xml:space="preserve"> </w:t>
      </w:r>
      <w:r w:rsidRPr="005543CC">
        <w:rPr>
          <w:rFonts w:ascii="Segoe UI" w:hAnsi="Segoe UI" w:cs="Segoe UI"/>
          <w:b/>
          <w:color w:val="0D0D0D" w:themeColor="text1" w:themeTint="F2"/>
          <w:sz w:val="36"/>
          <w:szCs w:val="36"/>
          <w:lang w:val="en-US"/>
        </w:rPr>
        <w:t>Expert</w:t>
      </w:r>
      <w:r w:rsidRPr="005543CC">
        <w:rPr>
          <w:rFonts w:ascii="Segoe UI" w:hAnsi="Segoe UI" w:cs="Segoe UI"/>
          <w:b/>
          <w:color w:val="0D0D0D" w:themeColor="text1" w:themeTint="F2"/>
          <w:sz w:val="36"/>
          <w:szCs w:val="36"/>
        </w:rPr>
        <w:t>)</w:t>
      </w:r>
    </w:p>
    <w:p w14:paraId="67F049CA" w14:textId="77777777" w:rsidR="003312AE" w:rsidRPr="005543CC" w:rsidRDefault="003312AE" w:rsidP="005543CC">
      <w:pPr>
        <w:jc w:val="center"/>
        <w:outlineLvl w:val="2"/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</w:pPr>
    </w:p>
    <w:p w14:paraId="2EC8C16E" w14:textId="66B157F9" w:rsidR="00B677FF" w:rsidRDefault="00B677FF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30"/>
          <w:szCs w:val="30"/>
        </w:rPr>
      </w:pPr>
    </w:p>
    <w:p w14:paraId="3C88E272" w14:textId="2DE6145F" w:rsidR="00B677FF" w:rsidRDefault="00B677FF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B677FF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Для кого этот курс</w:t>
      </w:r>
    </w:p>
    <w:p w14:paraId="45D1E374" w14:textId="77777777" w:rsidR="005543CC" w:rsidRPr="00B677FF" w:rsidRDefault="005543CC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</w:p>
    <w:p w14:paraId="5F6256E5" w14:textId="6EF381BB" w:rsidR="00C36582" w:rsidRPr="00C36582" w:rsidRDefault="00C36582" w:rsidP="00C36582">
      <w:pPr>
        <w:pStyle w:val="a6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C36582">
        <w:rPr>
          <w:rFonts w:ascii="Tahoma" w:hAnsi="Tahoma" w:cs="Tahoma"/>
          <w:sz w:val="22"/>
          <w:szCs w:val="22"/>
        </w:rPr>
        <w:t>Руководител</w:t>
      </w:r>
      <w:r w:rsidR="003115B2">
        <w:rPr>
          <w:rFonts w:ascii="Tahoma" w:hAnsi="Tahoma" w:cs="Tahoma"/>
          <w:sz w:val="22"/>
          <w:szCs w:val="22"/>
        </w:rPr>
        <w:t>ей</w:t>
      </w:r>
      <w:r w:rsidRPr="00C36582">
        <w:rPr>
          <w:rFonts w:ascii="Tahoma" w:hAnsi="Tahoma" w:cs="Tahoma"/>
          <w:sz w:val="22"/>
          <w:szCs w:val="22"/>
        </w:rPr>
        <w:t xml:space="preserve"> проектов, </w:t>
      </w:r>
      <w:r w:rsidR="003115B2">
        <w:rPr>
          <w:rFonts w:ascii="Tahoma" w:hAnsi="Tahoma" w:cs="Tahoma"/>
          <w:sz w:val="22"/>
          <w:szCs w:val="22"/>
        </w:rPr>
        <w:t>желающих подтвердить свою профессиональную квалификацию в управлени</w:t>
      </w:r>
      <w:r w:rsidR="00E60710">
        <w:rPr>
          <w:rFonts w:ascii="Tahoma" w:hAnsi="Tahoma" w:cs="Tahoma"/>
          <w:sz w:val="22"/>
          <w:szCs w:val="22"/>
        </w:rPr>
        <w:t>и</w:t>
      </w:r>
      <w:r w:rsidR="003115B2">
        <w:rPr>
          <w:rFonts w:ascii="Tahoma" w:hAnsi="Tahoma" w:cs="Tahoma"/>
          <w:sz w:val="22"/>
          <w:szCs w:val="22"/>
        </w:rPr>
        <w:t xml:space="preserve"> проектами с использованием классического подхода и получить сертификат </w:t>
      </w:r>
      <w:r w:rsidR="003115B2">
        <w:rPr>
          <w:rFonts w:ascii="Tahoma" w:hAnsi="Tahoma" w:cs="Tahoma"/>
          <w:sz w:val="22"/>
          <w:szCs w:val="22"/>
          <w:lang w:val="en-GB"/>
        </w:rPr>
        <w:t>PME</w:t>
      </w:r>
      <w:r w:rsidR="00F1518C" w:rsidRPr="00C36582">
        <w:rPr>
          <w:rFonts w:ascii="Tahoma" w:hAnsi="Tahoma" w:cs="Tahoma"/>
          <w:sz w:val="22"/>
          <w:szCs w:val="22"/>
        </w:rPr>
        <w:t>.</w:t>
      </w:r>
    </w:p>
    <w:p w14:paraId="4A0AB63B" w14:textId="3261E749" w:rsidR="00B677FF" w:rsidRPr="006C44FA" w:rsidRDefault="00C36582" w:rsidP="00065A84">
      <w:pPr>
        <w:pStyle w:val="a6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C36582">
        <w:rPr>
          <w:rFonts w:ascii="Tahoma" w:hAnsi="Tahoma" w:cs="Tahoma"/>
          <w:sz w:val="22"/>
          <w:szCs w:val="22"/>
        </w:rPr>
        <w:t>Компани</w:t>
      </w:r>
      <w:r w:rsidR="00951ADE">
        <w:rPr>
          <w:rFonts w:ascii="Tahoma" w:hAnsi="Tahoma" w:cs="Tahoma"/>
          <w:sz w:val="22"/>
          <w:szCs w:val="22"/>
        </w:rPr>
        <w:t>й</w:t>
      </w:r>
      <w:r w:rsidRPr="00C36582">
        <w:rPr>
          <w:rFonts w:ascii="Tahoma" w:hAnsi="Tahoma" w:cs="Tahoma"/>
          <w:sz w:val="22"/>
          <w:szCs w:val="22"/>
        </w:rPr>
        <w:t xml:space="preserve">, </w:t>
      </w:r>
      <w:r w:rsidR="00E60710">
        <w:rPr>
          <w:rFonts w:ascii="Tahoma" w:hAnsi="Tahoma" w:cs="Tahoma"/>
          <w:sz w:val="22"/>
          <w:szCs w:val="22"/>
        </w:rPr>
        <w:t>желающих подтвердить квалификацию и сертифицировать своих</w:t>
      </w:r>
      <w:r w:rsidRPr="00C36582">
        <w:rPr>
          <w:rFonts w:ascii="Tahoma" w:hAnsi="Tahoma" w:cs="Tahoma"/>
          <w:sz w:val="22"/>
          <w:szCs w:val="22"/>
        </w:rPr>
        <w:t xml:space="preserve"> проектных специалистов</w:t>
      </w:r>
      <w:r w:rsidR="00E60710">
        <w:rPr>
          <w:rFonts w:ascii="Tahoma" w:hAnsi="Tahoma" w:cs="Tahoma"/>
          <w:sz w:val="22"/>
          <w:szCs w:val="22"/>
        </w:rPr>
        <w:t xml:space="preserve"> по системе сертификации, основанной на российской практике использования классического подхода к управлению проектами</w:t>
      </w:r>
      <w:r w:rsidR="00065A84" w:rsidRPr="006C44FA">
        <w:rPr>
          <w:rFonts w:ascii="Tahoma" w:hAnsi="Tahoma" w:cs="Tahoma"/>
          <w:sz w:val="22"/>
          <w:szCs w:val="22"/>
        </w:rPr>
        <w:t>.</w:t>
      </w:r>
    </w:p>
    <w:p w14:paraId="099DD104" w14:textId="17FDC097" w:rsidR="00B677FF" w:rsidRPr="00B677FF" w:rsidRDefault="00B677FF" w:rsidP="00B677FF"/>
    <w:p w14:paraId="4AC23936" w14:textId="73B134F6" w:rsidR="000857F4" w:rsidRDefault="000857F4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Краткое описание</w:t>
      </w:r>
    </w:p>
    <w:p w14:paraId="200FA1E6" w14:textId="77777777" w:rsidR="005543CC" w:rsidRDefault="005543CC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</w:p>
    <w:p w14:paraId="394177C1" w14:textId="63163416" w:rsidR="00ED5F81" w:rsidRPr="00ED5F81" w:rsidRDefault="00FF7B1A" w:rsidP="00ED5F8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Практический к</w:t>
      </w:r>
      <w:r w:rsidR="00ED5F81" w:rsidRPr="00ED5F81">
        <w:rPr>
          <w:rFonts w:ascii="Tahoma" w:hAnsi="Tahoma" w:cs="Tahoma"/>
          <w:sz w:val="22"/>
          <w:szCs w:val="22"/>
        </w:rPr>
        <w:t xml:space="preserve">урс по подготовке к сертификации PME, разработанной PM </w:t>
      </w:r>
      <w:proofErr w:type="spellStart"/>
      <w:r w:rsidR="00ED5F81" w:rsidRPr="00ED5F81">
        <w:rPr>
          <w:rFonts w:ascii="Tahoma" w:hAnsi="Tahoma" w:cs="Tahoma"/>
          <w:sz w:val="22"/>
          <w:szCs w:val="22"/>
        </w:rPr>
        <w:t>Expert</w:t>
      </w:r>
      <w:proofErr w:type="spellEnd"/>
      <w:r w:rsidR="00ED5F81" w:rsidRPr="00ED5F81">
        <w:rPr>
          <w:rFonts w:ascii="Tahoma" w:hAnsi="Tahoma" w:cs="Tahoma"/>
          <w:sz w:val="22"/>
          <w:szCs w:val="22"/>
        </w:rPr>
        <w:t xml:space="preserve"> в соответствии с </w:t>
      </w:r>
      <w:r w:rsidR="002B0781">
        <w:rPr>
          <w:rFonts w:ascii="Tahoma" w:hAnsi="Tahoma" w:cs="Tahoma"/>
          <w:sz w:val="22"/>
          <w:szCs w:val="22"/>
        </w:rPr>
        <w:t xml:space="preserve">классической </w:t>
      </w:r>
      <w:r w:rsidR="00ED5F81">
        <w:rPr>
          <w:rFonts w:ascii="Tahoma" w:hAnsi="Tahoma" w:cs="Tahoma"/>
          <w:sz w:val="22"/>
          <w:szCs w:val="22"/>
        </w:rPr>
        <w:t>процессной моделью управления проектами на основе групп процессов</w:t>
      </w:r>
      <w:r w:rsidR="00BD20AE">
        <w:rPr>
          <w:rFonts w:ascii="Tahoma" w:hAnsi="Tahoma" w:cs="Tahoma"/>
          <w:sz w:val="22"/>
          <w:szCs w:val="22"/>
        </w:rPr>
        <w:t xml:space="preserve">, рекомендованной </w:t>
      </w:r>
      <w:r w:rsidR="00BD20AE">
        <w:rPr>
          <w:rFonts w:ascii="Tahoma" w:hAnsi="Tahoma" w:cs="Tahoma"/>
          <w:sz w:val="22"/>
          <w:szCs w:val="22"/>
          <w:lang w:val="en-GB"/>
        </w:rPr>
        <w:t>PMI</w:t>
      </w:r>
      <w:r w:rsidR="00BD20AE">
        <w:rPr>
          <w:rFonts w:ascii="Tahoma" w:hAnsi="Tahoma" w:cs="Tahoma"/>
          <w:sz w:val="22"/>
          <w:szCs w:val="22"/>
        </w:rPr>
        <w:t>®</w:t>
      </w:r>
      <w:r w:rsidR="00BD20AE" w:rsidRPr="00BD20AE">
        <w:rPr>
          <w:rFonts w:ascii="Tahoma" w:hAnsi="Tahoma" w:cs="Tahoma"/>
          <w:sz w:val="22"/>
          <w:szCs w:val="22"/>
        </w:rPr>
        <w:t xml:space="preserve"> </w:t>
      </w:r>
      <w:r w:rsidR="00BD20AE">
        <w:rPr>
          <w:rFonts w:ascii="Tahoma" w:hAnsi="Tahoma" w:cs="Tahoma"/>
          <w:sz w:val="22"/>
          <w:szCs w:val="22"/>
        </w:rPr>
        <w:t>в</w:t>
      </w:r>
      <w:r w:rsidR="00E824C2">
        <w:rPr>
          <w:rFonts w:ascii="Tahoma" w:hAnsi="Tahoma" w:cs="Tahoma"/>
          <w:sz w:val="22"/>
          <w:szCs w:val="22"/>
        </w:rPr>
        <w:t xml:space="preserve"> Руководстве</w:t>
      </w:r>
      <w:r w:rsidR="00BD20AE" w:rsidRPr="00BD20AE">
        <w:rPr>
          <w:rFonts w:ascii="Tahoma" w:hAnsi="Tahoma" w:cs="Tahoma"/>
          <w:sz w:val="22"/>
          <w:szCs w:val="22"/>
        </w:rPr>
        <w:t xml:space="preserve"> </w:t>
      </w:r>
      <w:r w:rsidR="00BD20AE">
        <w:rPr>
          <w:rFonts w:ascii="Tahoma" w:hAnsi="Tahoma" w:cs="Tahoma"/>
          <w:sz w:val="22"/>
          <w:szCs w:val="22"/>
          <w:lang w:val="en-GB"/>
        </w:rPr>
        <w:t>PMBOK</w:t>
      </w:r>
      <w:r w:rsidR="00BD20AE">
        <w:rPr>
          <w:rFonts w:ascii="Tahoma" w:hAnsi="Tahoma" w:cs="Tahoma"/>
          <w:sz w:val="22"/>
          <w:szCs w:val="22"/>
        </w:rPr>
        <w:t>®</w:t>
      </w:r>
      <w:r w:rsidR="00ED5F81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Цель курса – дать рекомендации по выбору наиболее эффективной стратегии сдачи экзамена и отработать</w:t>
      </w:r>
      <w:r w:rsidR="00ED5F81" w:rsidRPr="00ED5F81">
        <w:rPr>
          <w:rFonts w:ascii="Tahoma" w:hAnsi="Tahoma" w:cs="Tahoma"/>
          <w:sz w:val="22"/>
          <w:szCs w:val="22"/>
        </w:rPr>
        <w:t xml:space="preserve"> практические навыки </w:t>
      </w:r>
      <w:r>
        <w:rPr>
          <w:rFonts w:ascii="Tahoma" w:hAnsi="Tahoma" w:cs="Tahoma"/>
          <w:sz w:val="22"/>
          <w:szCs w:val="22"/>
        </w:rPr>
        <w:t xml:space="preserve">решения заданий экзамена </w:t>
      </w:r>
      <w:r>
        <w:rPr>
          <w:rFonts w:ascii="Tahoma" w:hAnsi="Tahoma" w:cs="Tahoma"/>
          <w:sz w:val="22"/>
          <w:szCs w:val="22"/>
          <w:lang w:val="en-GB"/>
        </w:rPr>
        <w:t>PME</w:t>
      </w:r>
      <w:r>
        <w:rPr>
          <w:rFonts w:ascii="Tahoma" w:hAnsi="Tahoma" w:cs="Tahoma"/>
          <w:sz w:val="22"/>
          <w:szCs w:val="22"/>
        </w:rPr>
        <w:t xml:space="preserve"> </w:t>
      </w:r>
      <w:r w:rsidR="00ED5F81" w:rsidRPr="00ED5F81">
        <w:rPr>
          <w:rFonts w:ascii="Tahoma" w:hAnsi="Tahoma" w:cs="Tahoma"/>
          <w:sz w:val="22"/>
          <w:szCs w:val="22"/>
        </w:rPr>
        <w:t xml:space="preserve">в разрезе 5 групп процессов управления проектами </w:t>
      </w:r>
      <w:r>
        <w:rPr>
          <w:rFonts w:ascii="Tahoma" w:hAnsi="Tahoma" w:cs="Tahoma"/>
          <w:sz w:val="22"/>
          <w:szCs w:val="22"/>
        </w:rPr>
        <w:t>по</w:t>
      </w:r>
      <w:r w:rsidR="00ED5F81" w:rsidRPr="00ED5F81">
        <w:rPr>
          <w:rFonts w:ascii="Tahoma" w:hAnsi="Tahoma" w:cs="Tahoma"/>
          <w:sz w:val="22"/>
          <w:szCs w:val="22"/>
        </w:rPr>
        <w:t xml:space="preserve"> 10 функциональным областям управления проектами.</w:t>
      </w:r>
    </w:p>
    <w:p w14:paraId="7049C490" w14:textId="09A083EB" w:rsidR="000857F4" w:rsidRPr="000857F4" w:rsidRDefault="00E56A1D" w:rsidP="005F0D0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Обучение носит исключительно практический характер, поэтому перед его прохождением рекомендуется пройти курс </w:t>
      </w:r>
      <w:r w:rsidR="00F33430">
        <w:rPr>
          <w:rFonts w:ascii="Tahoma" w:hAnsi="Tahoma" w:cs="Tahoma"/>
          <w:sz w:val="22"/>
          <w:szCs w:val="22"/>
        </w:rPr>
        <w:t>«</w:t>
      </w:r>
      <w:r w:rsidRPr="00E56A1D">
        <w:rPr>
          <w:rFonts w:ascii="Tahoma" w:hAnsi="Tahoma" w:cs="Tahoma"/>
          <w:sz w:val="22"/>
          <w:szCs w:val="22"/>
        </w:rPr>
        <w:t>Управление проектами на основе процессного подхода</w:t>
      </w:r>
      <w:r w:rsidR="00F33430">
        <w:rPr>
          <w:rFonts w:ascii="Tahoma" w:hAnsi="Tahoma" w:cs="Tahoma"/>
          <w:sz w:val="22"/>
          <w:szCs w:val="22"/>
        </w:rPr>
        <w:t>»</w:t>
      </w:r>
      <w:r w:rsidRPr="00E56A1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для формирования необходимой теоретической базы.</w:t>
      </w:r>
    </w:p>
    <w:p w14:paraId="28FACB15" w14:textId="77777777" w:rsidR="000857F4" w:rsidRPr="000857F4" w:rsidRDefault="000857F4" w:rsidP="000857F4">
      <w:pPr>
        <w:rPr>
          <w:rFonts w:ascii="Tahoma" w:hAnsi="Tahoma" w:cs="Tahoma"/>
          <w:sz w:val="22"/>
          <w:szCs w:val="22"/>
        </w:rPr>
      </w:pPr>
    </w:p>
    <w:p w14:paraId="3FFF28F8" w14:textId="6ADD66EB" w:rsidR="0008457F" w:rsidRDefault="00B677FF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B677FF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Что дает этот курс слушателю</w:t>
      </w:r>
    </w:p>
    <w:p w14:paraId="12C2B658" w14:textId="77777777" w:rsidR="005543CC" w:rsidRPr="00B677FF" w:rsidRDefault="005543CC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</w:p>
    <w:p w14:paraId="3045A1EF" w14:textId="55B03221" w:rsidR="00FC29F7" w:rsidRPr="00FC29F7" w:rsidRDefault="00FC29F7" w:rsidP="00FC29F7">
      <w:pPr>
        <w:rPr>
          <w:rFonts w:ascii="Tahoma" w:hAnsi="Tahoma" w:cs="Tahoma"/>
          <w:sz w:val="22"/>
          <w:szCs w:val="22"/>
        </w:rPr>
      </w:pPr>
      <w:r w:rsidRPr="00FC29F7">
        <w:rPr>
          <w:rFonts w:ascii="Tahoma" w:hAnsi="Tahoma" w:cs="Tahoma"/>
          <w:sz w:val="22"/>
          <w:szCs w:val="22"/>
        </w:rPr>
        <w:t>Обучение на курсе</w:t>
      </w:r>
      <w:r w:rsidR="008B7E6A">
        <w:rPr>
          <w:rFonts w:ascii="Tahoma" w:hAnsi="Tahoma" w:cs="Tahoma"/>
          <w:sz w:val="22"/>
          <w:szCs w:val="22"/>
        </w:rPr>
        <w:t xml:space="preserve"> </w:t>
      </w:r>
      <w:r w:rsidRPr="00FC29F7">
        <w:rPr>
          <w:rFonts w:ascii="Tahoma" w:hAnsi="Tahoma" w:cs="Tahoma"/>
          <w:sz w:val="22"/>
          <w:szCs w:val="22"/>
        </w:rPr>
        <w:t xml:space="preserve">позволит </w:t>
      </w:r>
      <w:r>
        <w:rPr>
          <w:rFonts w:ascii="Tahoma" w:hAnsi="Tahoma" w:cs="Tahoma"/>
          <w:sz w:val="22"/>
          <w:szCs w:val="22"/>
        </w:rPr>
        <w:t>слушателям</w:t>
      </w:r>
      <w:r w:rsidRPr="00FC29F7">
        <w:rPr>
          <w:rFonts w:ascii="Tahoma" w:hAnsi="Tahoma" w:cs="Tahoma"/>
          <w:sz w:val="22"/>
          <w:szCs w:val="22"/>
        </w:rPr>
        <w:t>:</w:t>
      </w:r>
    </w:p>
    <w:p w14:paraId="0AD9B033" w14:textId="4BB5BA4D" w:rsidR="00A4734D" w:rsidRPr="00A4734D" w:rsidRDefault="00EF5598" w:rsidP="00A4734D">
      <w:pPr>
        <w:pStyle w:val="a6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систематизировать</w:t>
      </w:r>
      <w:r w:rsidR="00E60710">
        <w:rPr>
          <w:rFonts w:ascii="Tahoma" w:hAnsi="Tahoma" w:cs="Tahoma"/>
          <w:sz w:val="22"/>
          <w:szCs w:val="22"/>
        </w:rPr>
        <w:t xml:space="preserve"> свои знания и навыки в классическом управлени</w:t>
      </w:r>
      <w:r>
        <w:rPr>
          <w:rFonts w:ascii="Tahoma" w:hAnsi="Tahoma" w:cs="Tahoma"/>
          <w:sz w:val="22"/>
          <w:szCs w:val="22"/>
        </w:rPr>
        <w:t>и</w:t>
      </w:r>
      <w:r w:rsidR="00E60710">
        <w:rPr>
          <w:rFonts w:ascii="Tahoma" w:hAnsi="Tahoma" w:cs="Tahoma"/>
          <w:sz w:val="22"/>
          <w:szCs w:val="22"/>
        </w:rPr>
        <w:t xml:space="preserve"> проектами</w:t>
      </w:r>
      <w:r w:rsidR="00FC29F7">
        <w:rPr>
          <w:rFonts w:ascii="Tahoma" w:hAnsi="Tahoma" w:cs="Tahoma"/>
          <w:sz w:val="22"/>
          <w:szCs w:val="22"/>
        </w:rPr>
        <w:t>;</w:t>
      </w:r>
    </w:p>
    <w:p w14:paraId="21DB05CD" w14:textId="32D91410" w:rsidR="00C75447" w:rsidRPr="00E60710" w:rsidRDefault="00BD20AE" w:rsidP="00E60710">
      <w:pPr>
        <w:pStyle w:val="a6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всесторонне </w:t>
      </w:r>
      <w:r w:rsidR="00171127">
        <w:rPr>
          <w:rFonts w:ascii="Tahoma" w:hAnsi="Tahoma" w:cs="Tahoma"/>
          <w:sz w:val="22"/>
          <w:szCs w:val="22"/>
        </w:rPr>
        <w:t xml:space="preserve">подготовиться </w:t>
      </w:r>
      <w:r>
        <w:rPr>
          <w:rFonts w:ascii="Tahoma" w:hAnsi="Tahoma" w:cs="Tahoma"/>
          <w:sz w:val="22"/>
          <w:szCs w:val="22"/>
        </w:rPr>
        <w:t>к</w:t>
      </w:r>
      <w:r w:rsidR="00E60710">
        <w:rPr>
          <w:rFonts w:ascii="Tahoma" w:hAnsi="Tahoma" w:cs="Tahoma"/>
          <w:sz w:val="22"/>
          <w:szCs w:val="22"/>
        </w:rPr>
        <w:t xml:space="preserve"> экзамен</w:t>
      </w:r>
      <w:r>
        <w:rPr>
          <w:rFonts w:ascii="Tahoma" w:hAnsi="Tahoma" w:cs="Tahoma"/>
          <w:sz w:val="22"/>
          <w:szCs w:val="22"/>
        </w:rPr>
        <w:t>у</w:t>
      </w:r>
      <w:r w:rsidR="00E6071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на получение</w:t>
      </w:r>
      <w:r w:rsidR="00E60710">
        <w:rPr>
          <w:rFonts w:ascii="Tahoma" w:hAnsi="Tahoma" w:cs="Tahoma"/>
          <w:sz w:val="22"/>
          <w:szCs w:val="22"/>
        </w:rPr>
        <w:t xml:space="preserve"> сертификаци</w:t>
      </w:r>
      <w:r>
        <w:rPr>
          <w:rFonts w:ascii="Tahoma" w:hAnsi="Tahoma" w:cs="Tahoma"/>
          <w:sz w:val="22"/>
          <w:szCs w:val="22"/>
        </w:rPr>
        <w:t>и</w:t>
      </w:r>
      <w:r w:rsidR="00E60710">
        <w:rPr>
          <w:rFonts w:ascii="Tahoma" w:hAnsi="Tahoma" w:cs="Tahoma"/>
          <w:sz w:val="22"/>
          <w:szCs w:val="22"/>
        </w:rPr>
        <w:t>, признанн</w:t>
      </w:r>
      <w:r>
        <w:rPr>
          <w:rFonts w:ascii="Tahoma" w:hAnsi="Tahoma" w:cs="Tahoma"/>
          <w:sz w:val="22"/>
          <w:szCs w:val="22"/>
        </w:rPr>
        <w:t>ой</w:t>
      </w:r>
      <w:r w:rsidR="00E60710">
        <w:rPr>
          <w:rFonts w:ascii="Tahoma" w:hAnsi="Tahoma" w:cs="Tahoma"/>
          <w:sz w:val="22"/>
          <w:szCs w:val="22"/>
        </w:rPr>
        <w:t xml:space="preserve"> на российском рынке труда</w:t>
      </w:r>
      <w:r w:rsidR="00C75447" w:rsidRPr="00E60710">
        <w:rPr>
          <w:rFonts w:ascii="Tahoma" w:hAnsi="Tahoma" w:cs="Tahoma"/>
          <w:sz w:val="22"/>
          <w:szCs w:val="22"/>
        </w:rPr>
        <w:t>.</w:t>
      </w:r>
    </w:p>
    <w:p w14:paraId="4DDF4A13" w14:textId="77777777" w:rsidR="00FC29F7" w:rsidRDefault="00FC29F7" w:rsidP="00FC29F7"/>
    <w:p w14:paraId="52123AC9" w14:textId="671FB61E" w:rsidR="00065A84" w:rsidRDefault="00065A84" w:rsidP="00065A84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B677FF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 xml:space="preserve">Что дает этот курс </w:t>
      </w: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корпоративному клиенту</w:t>
      </w:r>
    </w:p>
    <w:p w14:paraId="52DA13E0" w14:textId="77777777" w:rsidR="005543CC" w:rsidRDefault="005543CC" w:rsidP="00065A84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</w:p>
    <w:p w14:paraId="1AF2B0F1" w14:textId="5E306D2F" w:rsidR="00185967" w:rsidRPr="00185967" w:rsidRDefault="00C75447" w:rsidP="00185967">
      <w:pPr>
        <w:rPr>
          <w:rFonts w:ascii="Tahoma" w:hAnsi="Tahoma" w:cs="Tahoma"/>
          <w:sz w:val="22"/>
          <w:szCs w:val="22"/>
        </w:rPr>
      </w:pPr>
      <w:r w:rsidRPr="00FC29F7">
        <w:rPr>
          <w:rFonts w:ascii="Tahoma" w:hAnsi="Tahoma" w:cs="Tahoma"/>
          <w:sz w:val="22"/>
          <w:szCs w:val="22"/>
        </w:rPr>
        <w:t xml:space="preserve">Обучение </w:t>
      </w:r>
      <w:r>
        <w:rPr>
          <w:rFonts w:ascii="Tahoma" w:hAnsi="Tahoma" w:cs="Tahoma"/>
          <w:sz w:val="22"/>
          <w:szCs w:val="22"/>
        </w:rPr>
        <w:t xml:space="preserve">специалистов компании </w:t>
      </w:r>
      <w:r w:rsidRPr="00FC29F7">
        <w:rPr>
          <w:rFonts w:ascii="Tahoma" w:hAnsi="Tahoma" w:cs="Tahoma"/>
          <w:sz w:val="22"/>
          <w:szCs w:val="22"/>
        </w:rPr>
        <w:t>на курсе</w:t>
      </w:r>
      <w:r w:rsidR="00185967">
        <w:rPr>
          <w:rFonts w:ascii="Tahoma" w:hAnsi="Tahoma" w:cs="Tahoma"/>
          <w:sz w:val="22"/>
          <w:szCs w:val="22"/>
        </w:rPr>
        <w:t xml:space="preserve"> позво</w:t>
      </w:r>
      <w:r w:rsidR="00FC29F7">
        <w:rPr>
          <w:rFonts w:ascii="Tahoma" w:hAnsi="Tahoma" w:cs="Tahoma"/>
          <w:sz w:val="22"/>
          <w:szCs w:val="22"/>
        </w:rPr>
        <w:t>ли</w:t>
      </w:r>
      <w:r w:rsidR="00185967">
        <w:rPr>
          <w:rFonts w:ascii="Tahoma" w:hAnsi="Tahoma" w:cs="Tahoma"/>
          <w:sz w:val="22"/>
          <w:szCs w:val="22"/>
        </w:rPr>
        <w:t>т</w:t>
      </w:r>
      <w:r w:rsidR="00DA6960">
        <w:rPr>
          <w:rFonts w:ascii="Tahoma" w:hAnsi="Tahoma" w:cs="Tahoma"/>
          <w:sz w:val="22"/>
          <w:szCs w:val="22"/>
        </w:rPr>
        <w:t>:</w:t>
      </w:r>
    </w:p>
    <w:p w14:paraId="6C0646C3" w14:textId="652F6DFF" w:rsidR="00EF5598" w:rsidRDefault="00EF5598" w:rsidP="00EF5598">
      <w:pPr>
        <w:pStyle w:val="a6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закрепить знания и навыки своих специалистов в классическом управлении проектами; </w:t>
      </w:r>
    </w:p>
    <w:p w14:paraId="469A9396" w14:textId="6780324B" w:rsidR="00065A84" w:rsidRPr="00EF5598" w:rsidRDefault="00BE78FC" w:rsidP="00EF5598">
      <w:pPr>
        <w:pStyle w:val="a6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подготовить </w:t>
      </w:r>
      <w:r w:rsidR="00E60710">
        <w:rPr>
          <w:rFonts w:ascii="Tahoma" w:hAnsi="Tahoma" w:cs="Tahoma"/>
          <w:sz w:val="22"/>
          <w:szCs w:val="22"/>
        </w:rPr>
        <w:t xml:space="preserve">своих проектных специалистов </w:t>
      </w:r>
      <w:r w:rsidRPr="00BE78FC">
        <w:rPr>
          <w:rFonts w:ascii="Tahoma" w:hAnsi="Tahoma" w:cs="Tahoma"/>
          <w:sz w:val="22"/>
          <w:szCs w:val="22"/>
        </w:rPr>
        <w:t xml:space="preserve">к экзамену на получение </w:t>
      </w:r>
      <w:r w:rsidR="00EF5598">
        <w:rPr>
          <w:rFonts w:ascii="Tahoma" w:hAnsi="Tahoma" w:cs="Tahoma"/>
          <w:sz w:val="22"/>
          <w:szCs w:val="22"/>
        </w:rPr>
        <w:t xml:space="preserve">престижной </w:t>
      </w:r>
      <w:r w:rsidRPr="00BE78FC">
        <w:rPr>
          <w:rFonts w:ascii="Tahoma" w:hAnsi="Tahoma" w:cs="Tahoma"/>
          <w:sz w:val="22"/>
          <w:szCs w:val="22"/>
        </w:rPr>
        <w:t>сертификации</w:t>
      </w:r>
      <w:r>
        <w:rPr>
          <w:rFonts w:ascii="Tahoma" w:hAnsi="Tahoma" w:cs="Tahoma"/>
          <w:sz w:val="22"/>
          <w:szCs w:val="22"/>
        </w:rPr>
        <w:t>, основанной на российской практике использования классического подхода к управлению проектами</w:t>
      </w:r>
      <w:r w:rsidR="00B1362F" w:rsidRPr="00EF5598">
        <w:rPr>
          <w:rFonts w:ascii="Tahoma" w:hAnsi="Tahoma" w:cs="Tahoma"/>
          <w:sz w:val="22"/>
          <w:szCs w:val="22"/>
        </w:rPr>
        <w:t>.</w:t>
      </w:r>
    </w:p>
    <w:p w14:paraId="2092C185" w14:textId="77777777" w:rsidR="00F346C2" w:rsidRPr="00C01EE1" w:rsidRDefault="00F346C2" w:rsidP="002C3D75">
      <w:pPr>
        <w:keepNext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</w:p>
    <w:p w14:paraId="1A867FCE" w14:textId="66A9F116" w:rsidR="00242E8B" w:rsidRDefault="00242E8B" w:rsidP="002C3D75">
      <w:pPr>
        <w:keepNext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Учебные часы</w:t>
      </w:r>
    </w:p>
    <w:p w14:paraId="13396446" w14:textId="77777777" w:rsidR="005543CC" w:rsidRDefault="005543CC" w:rsidP="002C3D75">
      <w:pPr>
        <w:keepNext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</w:p>
    <w:p w14:paraId="5F11A020" w14:textId="19061B0F" w:rsidR="00294F88" w:rsidRPr="00617C0F" w:rsidRDefault="00C36582" w:rsidP="00617C0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Общая продолжительность курса – </w:t>
      </w:r>
      <w:r w:rsidR="00B1632C">
        <w:rPr>
          <w:rFonts w:ascii="Tahoma" w:hAnsi="Tahoma" w:cs="Tahoma"/>
          <w:sz w:val="22"/>
          <w:szCs w:val="22"/>
        </w:rPr>
        <w:t>12</w:t>
      </w:r>
      <w:r>
        <w:rPr>
          <w:rFonts w:ascii="Tahoma" w:hAnsi="Tahoma" w:cs="Tahoma"/>
          <w:sz w:val="22"/>
          <w:szCs w:val="22"/>
        </w:rPr>
        <w:t xml:space="preserve"> час</w:t>
      </w:r>
      <w:r w:rsidR="00294F88">
        <w:rPr>
          <w:rFonts w:ascii="Tahoma" w:hAnsi="Tahoma" w:cs="Tahoma"/>
          <w:sz w:val="22"/>
          <w:szCs w:val="22"/>
        </w:rPr>
        <w:t>ов</w:t>
      </w:r>
      <w:r w:rsidR="008F08C2" w:rsidRPr="00617C0F">
        <w:rPr>
          <w:rFonts w:ascii="Tahoma" w:hAnsi="Tahoma" w:cs="Tahoma"/>
          <w:sz w:val="22"/>
          <w:szCs w:val="22"/>
        </w:rPr>
        <w:t>: проработка содержания экзамена, решение практических заданий, мини-тестов на закрепление материала (</w:t>
      </w:r>
      <w:r w:rsidR="00E2503F" w:rsidRPr="00617C0F">
        <w:rPr>
          <w:rFonts w:ascii="Tahoma" w:hAnsi="Tahoma" w:cs="Tahoma"/>
          <w:sz w:val="22"/>
          <w:szCs w:val="22"/>
        </w:rPr>
        <w:t>1</w:t>
      </w:r>
      <w:r w:rsidR="008F08C2" w:rsidRPr="00617C0F">
        <w:rPr>
          <w:rFonts w:ascii="Tahoma" w:hAnsi="Tahoma" w:cs="Tahoma"/>
          <w:sz w:val="22"/>
          <w:szCs w:val="22"/>
        </w:rPr>
        <w:t xml:space="preserve">0% - проработка теории, </w:t>
      </w:r>
      <w:r w:rsidR="00E2503F" w:rsidRPr="00617C0F">
        <w:rPr>
          <w:rFonts w:ascii="Tahoma" w:hAnsi="Tahoma" w:cs="Tahoma"/>
          <w:sz w:val="22"/>
          <w:szCs w:val="22"/>
        </w:rPr>
        <w:t>9</w:t>
      </w:r>
      <w:r w:rsidR="008F08C2" w:rsidRPr="00617C0F">
        <w:rPr>
          <w:rFonts w:ascii="Tahoma" w:hAnsi="Tahoma" w:cs="Tahoma"/>
          <w:sz w:val="22"/>
          <w:szCs w:val="22"/>
        </w:rPr>
        <w:t>0% - практика)</w:t>
      </w:r>
      <w:r w:rsidR="00617C0F">
        <w:rPr>
          <w:rFonts w:ascii="Tahoma" w:hAnsi="Tahoma" w:cs="Tahoma"/>
          <w:sz w:val="22"/>
          <w:szCs w:val="22"/>
        </w:rPr>
        <w:t>.</w:t>
      </w:r>
    </w:p>
    <w:p w14:paraId="06173E8D" w14:textId="3D834AD3" w:rsidR="00242E8B" w:rsidRPr="006C44FA" w:rsidRDefault="00242E8B" w:rsidP="00242E8B">
      <w:pPr>
        <w:spacing w:after="160" w:line="259" w:lineRule="auto"/>
        <w:rPr>
          <w:rFonts w:ascii="Tahoma" w:eastAsia="Times New Roman" w:hAnsi="Tahoma" w:cs="Tahoma"/>
          <w:b/>
          <w:bCs/>
          <w:color w:val="404040"/>
          <w:sz w:val="16"/>
          <w:szCs w:val="16"/>
        </w:rPr>
      </w:pPr>
    </w:p>
    <w:p w14:paraId="3054A6EC" w14:textId="77777777" w:rsidR="00F346C2" w:rsidRPr="00242E8B" w:rsidRDefault="00F346C2" w:rsidP="00F346C2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242E8B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Формат обучения</w:t>
      </w:r>
    </w:p>
    <w:p w14:paraId="45A9EA56" w14:textId="63B600DA" w:rsidR="00F346C2" w:rsidRDefault="00C01EE1" w:rsidP="008F08C2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Онлайн или очный формат обучения под руководством тренера</w:t>
      </w:r>
      <w:r w:rsidR="00F346C2" w:rsidRPr="00F346C2">
        <w:rPr>
          <w:rFonts w:ascii="Tahoma" w:hAnsi="Tahoma" w:cs="Tahoma"/>
          <w:sz w:val="21"/>
          <w:szCs w:val="21"/>
        </w:rPr>
        <w:t xml:space="preserve"> </w:t>
      </w:r>
      <w:r w:rsidR="00F346C2">
        <w:rPr>
          <w:rFonts w:ascii="Tahoma" w:hAnsi="Tahoma" w:cs="Tahoma"/>
          <w:sz w:val="21"/>
          <w:szCs w:val="21"/>
        </w:rPr>
        <w:t xml:space="preserve">3 дня х </w:t>
      </w:r>
      <w:r w:rsidR="008F08C2" w:rsidRPr="008F08C2">
        <w:rPr>
          <w:rFonts w:ascii="Tahoma" w:hAnsi="Tahoma" w:cs="Tahoma"/>
          <w:sz w:val="21"/>
          <w:szCs w:val="21"/>
        </w:rPr>
        <w:t>4</w:t>
      </w:r>
      <w:r w:rsidR="00F346C2">
        <w:rPr>
          <w:rFonts w:ascii="Tahoma" w:hAnsi="Tahoma" w:cs="Tahoma"/>
          <w:sz w:val="21"/>
          <w:szCs w:val="21"/>
        </w:rPr>
        <w:t xml:space="preserve"> час</w:t>
      </w:r>
      <w:r w:rsidR="008F08C2">
        <w:rPr>
          <w:rFonts w:ascii="Tahoma" w:hAnsi="Tahoma" w:cs="Tahoma"/>
          <w:sz w:val="21"/>
          <w:szCs w:val="21"/>
        </w:rPr>
        <w:t>а</w:t>
      </w:r>
      <w:r w:rsidR="00F346C2">
        <w:rPr>
          <w:rFonts w:ascii="Tahoma" w:hAnsi="Tahoma" w:cs="Tahoma"/>
          <w:sz w:val="21"/>
          <w:szCs w:val="21"/>
        </w:rPr>
        <w:t>.</w:t>
      </w:r>
    </w:p>
    <w:p w14:paraId="6E79ED88" w14:textId="7E8F8DBA" w:rsidR="008F08C2" w:rsidRDefault="008F08C2" w:rsidP="008F08C2">
      <w:pPr>
        <w:pStyle w:val="a6"/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 w:rsidRPr="006C44FA">
        <w:rPr>
          <w:rFonts w:ascii="Tahoma" w:hAnsi="Tahoma" w:cs="Tahoma"/>
          <w:sz w:val="21"/>
          <w:szCs w:val="21"/>
        </w:rPr>
        <w:t>Утренний формат –</w:t>
      </w:r>
      <w:r>
        <w:rPr>
          <w:rFonts w:ascii="Tahoma" w:hAnsi="Tahoma" w:cs="Tahoma"/>
          <w:sz w:val="21"/>
          <w:szCs w:val="21"/>
        </w:rPr>
        <w:t xml:space="preserve"> </w:t>
      </w:r>
      <w:r w:rsidRPr="006C44FA">
        <w:rPr>
          <w:rFonts w:ascii="Tahoma" w:hAnsi="Tahoma" w:cs="Tahoma"/>
          <w:sz w:val="21"/>
          <w:szCs w:val="21"/>
        </w:rPr>
        <w:t>с 10:00 до 14:00.</w:t>
      </w:r>
    </w:p>
    <w:p w14:paraId="584B875B" w14:textId="165F5C17" w:rsidR="008F08C2" w:rsidRPr="008F08C2" w:rsidRDefault="008F08C2" w:rsidP="008F08C2">
      <w:pPr>
        <w:pStyle w:val="a6"/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 w:rsidRPr="008F08C2">
        <w:rPr>
          <w:rFonts w:ascii="Tahoma" w:hAnsi="Tahoma" w:cs="Tahoma"/>
          <w:sz w:val="21"/>
          <w:szCs w:val="21"/>
        </w:rPr>
        <w:t>Вечерний формат –</w:t>
      </w:r>
      <w:r>
        <w:rPr>
          <w:rFonts w:ascii="Tahoma" w:hAnsi="Tahoma" w:cs="Tahoma"/>
          <w:sz w:val="21"/>
          <w:szCs w:val="21"/>
        </w:rPr>
        <w:t xml:space="preserve"> </w:t>
      </w:r>
      <w:r w:rsidRPr="008F08C2">
        <w:rPr>
          <w:rFonts w:ascii="Tahoma" w:hAnsi="Tahoma" w:cs="Tahoma"/>
          <w:sz w:val="21"/>
          <w:szCs w:val="21"/>
        </w:rPr>
        <w:t>с 16:00 до 20:00.</w:t>
      </w:r>
    </w:p>
    <w:p w14:paraId="20E7F00A" w14:textId="77777777" w:rsidR="00C01EE1" w:rsidRDefault="00C01EE1" w:rsidP="00F346C2">
      <w:pPr>
        <w:ind w:firstLine="708"/>
        <w:rPr>
          <w:rFonts w:ascii="Tahoma" w:hAnsi="Tahoma" w:cs="Tahoma"/>
          <w:sz w:val="21"/>
          <w:szCs w:val="21"/>
        </w:rPr>
      </w:pPr>
    </w:p>
    <w:p w14:paraId="4D3797B2" w14:textId="4FC91320" w:rsidR="00C36582" w:rsidRDefault="00C36582" w:rsidP="00C36582">
      <w:pPr>
        <w:keepNext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065A84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Разбивка PDU по Треугольнику талантов</w:t>
      </w:r>
    </w:p>
    <w:p w14:paraId="2C6894AF" w14:textId="3E8A0405" w:rsidR="00C36582" w:rsidRPr="00DE46DF" w:rsidRDefault="00AC0A3E" w:rsidP="00AC0A3E">
      <w:pPr>
        <w:keepNext/>
        <w:jc w:val="center"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 xml:space="preserve">12 </w:t>
      </w:r>
      <w:r w:rsidRPr="00065A84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PDU</w:t>
      </w:r>
    </w:p>
    <w:tbl>
      <w:tblPr>
        <w:tblStyle w:val="ac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94"/>
        <w:gridCol w:w="1594"/>
        <w:gridCol w:w="1595"/>
      </w:tblGrid>
      <w:tr w:rsidR="00C36582" w:rsidRPr="00065A84" w14:paraId="64CD89F0" w14:textId="77777777" w:rsidTr="00581F18">
        <w:trPr>
          <w:jc w:val="center"/>
        </w:trPr>
        <w:tc>
          <w:tcPr>
            <w:tcW w:w="1594" w:type="dxa"/>
            <w:vAlign w:val="center"/>
          </w:tcPr>
          <w:p w14:paraId="68C36CE4" w14:textId="77777777" w:rsidR="00C36582" w:rsidRPr="00065A84" w:rsidRDefault="00C36582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065A84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Technical</w:t>
            </w:r>
          </w:p>
        </w:tc>
        <w:tc>
          <w:tcPr>
            <w:tcW w:w="1594" w:type="dxa"/>
            <w:vAlign w:val="center"/>
          </w:tcPr>
          <w:p w14:paraId="2C354FE1" w14:textId="77777777" w:rsidR="00C36582" w:rsidRPr="00065A84" w:rsidRDefault="00C36582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065A84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Leadership</w:t>
            </w:r>
          </w:p>
        </w:tc>
        <w:tc>
          <w:tcPr>
            <w:tcW w:w="1595" w:type="dxa"/>
            <w:vAlign w:val="center"/>
          </w:tcPr>
          <w:p w14:paraId="1446378B" w14:textId="77777777" w:rsidR="00C36582" w:rsidRPr="00065A84" w:rsidRDefault="00C36582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065A84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Strategic</w:t>
            </w:r>
          </w:p>
        </w:tc>
      </w:tr>
      <w:tr w:rsidR="00C36582" w:rsidRPr="00065A84" w14:paraId="37DCA84D" w14:textId="77777777" w:rsidTr="00581F18">
        <w:trPr>
          <w:jc w:val="center"/>
        </w:trPr>
        <w:tc>
          <w:tcPr>
            <w:tcW w:w="1594" w:type="dxa"/>
            <w:vAlign w:val="center"/>
          </w:tcPr>
          <w:p w14:paraId="3C31B01A" w14:textId="58BC99AB" w:rsidR="00C36582" w:rsidRPr="00C01EE1" w:rsidRDefault="008F08C2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6</w:t>
            </w:r>
          </w:p>
        </w:tc>
        <w:tc>
          <w:tcPr>
            <w:tcW w:w="1594" w:type="dxa"/>
            <w:vAlign w:val="center"/>
          </w:tcPr>
          <w:p w14:paraId="593DAF35" w14:textId="429D11D3" w:rsidR="00C36582" w:rsidRPr="00C01EE1" w:rsidRDefault="008F08C2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4</w:t>
            </w:r>
          </w:p>
        </w:tc>
        <w:tc>
          <w:tcPr>
            <w:tcW w:w="1595" w:type="dxa"/>
            <w:vAlign w:val="center"/>
          </w:tcPr>
          <w:p w14:paraId="2E777552" w14:textId="088BC6B4" w:rsidR="00C36582" w:rsidRPr="00C01EE1" w:rsidRDefault="008F08C2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2</w:t>
            </w:r>
          </w:p>
        </w:tc>
      </w:tr>
    </w:tbl>
    <w:p w14:paraId="0D35C951" w14:textId="77777777" w:rsidR="00F346C2" w:rsidRPr="00F346C2" w:rsidRDefault="00F346C2" w:rsidP="0011120E">
      <w:pPr>
        <w:rPr>
          <w:rFonts w:ascii="Tahoma" w:hAnsi="Tahoma" w:cs="Tahoma"/>
          <w:sz w:val="21"/>
          <w:szCs w:val="21"/>
        </w:rPr>
      </w:pPr>
    </w:p>
    <w:p w14:paraId="12F69EE8" w14:textId="606549C2" w:rsidR="00242E8B" w:rsidRDefault="00242E8B" w:rsidP="00242E8B"/>
    <w:p w14:paraId="23255B4D" w14:textId="6B2C69AB" w:rsidR="002C3D75" w:rsidRPr="00242E8B" w:rsidRDefault="002C3D75" w:rsidP="002C3D75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242E8B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 xml:space="preserve">Программа курса </w:t>
      </w:r>
    </w:p>
    <w:p w14:paraId="28CB87CC" w14:textId="77777777" w:rsidR="002C3D75" w:rsidRPr="00242E8B" w:rsidRDefault="002C3D75" w:rsidP="00242E8B"/>
    <w:tbl>
      <w:tblPr>
        <w:tblStyle w:val="ac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0"/>
        <w:gridCol w:w="8360"/>
      </w:tblGrid>
      <w:tr w:rsidR="00E824C2" w:rsidRPr="00D45BBE" w14:paraId="25D2FE45" w14:textId="77777777" w:rsidTr="00581F18">
        <w:tc>
          <w:tcPr>
            <w:tcW w:w="990" w:type="dxa"/>
          </w:tcPr>
          <w:p w14:paraId="24060D90" w14:textId="77777777" w:rsidR="00E824C2" w:rsidRPr="00D45BBE" w:rsidRDefault="00E824C2" w:rsidP="00581F18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360" w:type="dxa"/>
          </w:tcPr>
          <w:p w14:paraId="17431F96" w14:textId="77777777" w:rsidR="00E824C2" w:rsidRDefault="00E824C2" w:rsidP="00581F1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87A78">
              <w:rPr>
                <w:rFonts w:ascii="Tahoma" w:hAnsi="Tahoma" w:cs="Tahoma"/>
                <w:b/>
                <w:bCs/>
                <w:sz w:val="22"/>
                <w:szCs w:val="22"/>
              </w:rPr>
              <w:t>Общие сведения об экзамене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– 30 минут</w:t>
            </w:r>
          </w:p>
          <w:p w14:paraId="051F81E8" w14:textId="42AB343E" w:rsidR="00E824C2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C87A78">
              <w:rPr>
                <w:rFonts w:ascii="Tahoma" w:hAnsi="Tahoma" w:cs="Tahoma"/>
                <w:sz w:val="22"/>
                <w:szCs w:val="22"/>
              </w:rPr>
              <w:t>Общие сведения об экзамене</w:t>
            </w:r>
          </w:p>
          <w:p w14:paraId="3D000AE9" w14:textId="41283948" w:rsidR="00E824C2" w:rsidRPr="00C87A78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Методологические основы экзамена: </w:t>
            </w:r>
            <w:r w:rsidR="006274F3">
              <w:rPr>
                <w:rFonts w:ascii="Tahoma" w:hAnsi="Tahoma" w:cs="Tahoma"/>
                <w:sz w:val="22"/>
                <w:szCs w:val="22"/>
              </w:rPr>
              <w:t>класс</w:t>
            </w:r>
            <w:r w:rsidR="00A13DB0">
              <w:rPr>
                <w:rFonts w:ascii="Tahoma" w:hAnsi="Tahoma" w:cs="Tahoma"/>
                <w:sz w:val="22"/>
                <w:szCs w:val="22"/>
              </w:rPr>
              <w:t xml:space="preserve">ическая </w:t>
            </w:r>
            <w:r>
              <w:rPr>
                <w:rFonts w:ascii="Tahoma" w:hAnsi="Tahoma" w:cs="Tahoma"/>
                <w:sz w:val="22"/>
                <w:szCs w:val="22"/>
              </w:rPr>
              <w:t>процессная модель управления проектами P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MBOK</w:t>
            </w:r>
            <w:r>
              <w:rPr>
                <w:rFonts w:ascii="Tahoma" w:hAnsi="Tahoma" w:cs="Tahoma"/>
                <w:sz w:val="22"/>
                <w:szCs w:val="22"/>
              </w:rPr>
              <w:t xml:space="preserve"> и ГОСТ</w:t>
            </w:r>
            <w:r w:rsidRPr="00E824C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Р 54869-2011</w:t>
            </w:r>
          </w:p>
          <w:p w14:paraId="24C74E8A" w14:textId="77777777" w:rsidR="00E824C2" w:rsidRPr="00C87A78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C87A78">
              <w:rPr>
                <w:rFonts w:ascii="Tahoma" w:hAnsi="Tahoma" w:cs="Tahoma"/>
                <w:sz w:val="22"/>
                <w:szCs w:val="22"/>
              </w:rPr>
              <w:t>Формальные требования</w:t>
            </w:r>
          </w:p>
          <w:p w14:paraId="0D1CD2E3" w14:textId="1C8C0512" w:rsidR="00E824C2" w:rsidRPr="00E824C2" w:rsidRDefault="00E824C2" w:rsidP="00E824C2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C87A78">
              <w:rPr>
                <w:rFonts w:ascii="Tahoma" w:hAnsi="Tahoma" w:cs="Tahoma"/>
                <w:sz w:val="22"/>
                <w:szCs w:val="22"/>
              </w:rPr>
              <w:t>Советы по прохождению экзамена</w:t>
            </w:r>
          </w:p>
        </w:tc>
      </w:tr>
      <w:tr w:rsidR="00E824C2" w:rsidRPr="00D45BBE" w14:paraId="74BC8A8C" w14:textId="77777777" w:rsidTr="00581F18">
        <w:trPr>
          <w:trHeight w:val="3196"/>
        </w:trPr>
        <w:tc>
          <w:tcPr>
            <w:tcW w:w="990" w:type="dxa"/>
          </w:tcPr>
          <w:p w14:paraId="2A717290" w14:textId="77777777" w:rsidR="00E824C2" w:rsidRPr="00D45BBE" w:rsidRDefault="00E824C2" w:rsidP="00581F18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8360" w:type="dxa"/>
          </w:tcPr>
          <w:p w14:paraId="5D44BB74" w14:textId="77777777" w:rsidR="00E824C2" w:rsidRPr="00F14D24" w:rsidRDefault="00E824C2" w:rsidP="00581F1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87A78">
              <w:rPr>
                <w:rFonts w:ascii="Tahoma" w:hAnsi="Tahoma" w:cs="Tahoma"/>
                <w:b/>
                <w:bCs/>
                <w:sz w:val="22"/>
                <w:szCs w:val="22"/>
              </w:rPr>
              <w:t>Общие вопросы управления проектом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– 1,5 часа</w:t>
            </w:r>
          </w:p>
          <w:p w14:paraId="30D8335F" w14:textId="77777777" w:rsidR="00E824C2" w:rsidRPr="003E22F9" w:rsidRDefault="00E824C2" w:rsidP="00581F18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3E22F9"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Решение типовых экзаменационных вопросов по темам:</w:t>
            </w:r>
            <w:r w:rsidRPr="003E22F9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</w:p>
          <w:p w14:paraId="7137A25E" w14:textId="77777777" w:rsidR="00E824C2" w:rsidRPr="00C87A78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C87A78">
              <w:rPr>
                <w:rFonts w:ascii="Tahoma" w:hAnsi="Tahoma" w:cs="Tahoma"/>
                <w:sz w:val="22"/>
                <w:szCs w:val="22"/>
              </w:rPr>
              <w:t>Проект. Основные отличия проектной деятельности</w:t>
            </w:r>
          </w:p>
          <w:p w14:paraId="7E5CEEB3" w14:textId="77777777" w:rsidR="00E824C2" w:rsidRPr="00C87A78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C87A78">
              <w:rPr>
                <w:rFonts w:ascii="Tahoma" w:hAnsi="Tahoma" w:cs="Tahoma"/>
                <w:sz w:val="22"/>
                <w:szCs w:val="22"/>
              </w:rPr>
              <w:t>Цели проекта</w:t>
            </w:r>
          </w:p>
          <w:p w14:paraId="4E3E4149" w14:textId="77777777" w:rsidR="00E824C2" w:rsidRPr="00C87A78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C87A78">
              <w:rPr>
                <w:rFonts w:ascii="Tahoma" w:hAnsi="Tahoma" w:cs="Tahoma"/>
                <w:sz w:val="22"/>
                <w:szCs w:val="22"/>
              </w:rPr>
              <w:t>Ограничения проекта</w:t>
            </w:r>
          </w:p>
          <w:p w14:paraId="455B7BE4" w14:textId="77777777" w:rsidR="00E824C2" w:rsidRPr="00C87A78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C87A78">
              <w:rPr>
                <w:rFonts w:ascii="Tahoma" w:hAnsi="Tahoma" w:cs="Tahoma"/>
                <w:sz w:val="22"/>
                <w:szCs w:val="22"/>
              </w:rPr>
              <w:t>Заинтересованные стороны проекта</w:t>
            </w:r>
          </w:p>
          <w:p w14:paraId="61ACA2A8" w14:textId="77777777" w:rsidR="00E824C2" w:rsidRPr="00C87A78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C87A78">
              <w:rPr>
                <w:rFonts w:ascii="Tahoma" w:hAnsi="Tahoma" w:cs="Tahoma"/>
                <w:sz w:val="22"/>
                <w:szCs w:val="22"/>
              </w:rPr>
              <w:t>Типы организационных структур</w:t>
            </w:r>
          </w:p>
          <w:p w14:paraId="36E8F627" w14:textId="77777777" w:rsidR="00E824C2" w:rsidRPr="00C87A78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C87A78">
              <w:rPr>
                <w:rFonts w:ascii="Tahoma" w:hAnsi="Tahoma" w:cs="Tahoma"/>
                <w:sz w:val="22"/>
                <w:szCs w:val="22"/>
              </w:rPr>
              <w:t>Стандарты по управлению проектами</w:t>
            </w:r>
          </w:p>
          <w:p w14:paraId="2237F7F5" w14:textId="77777777" w:rsidR="00E824C2" w:rsidRPr="00C87A78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C87A78">
              <w:rPr>
                <w:rFonts w:ascii="Tahoma" w:hAnsi="Tahoma" w:cs="Tahoma"/>
                <w:sz w:val="22"/>
                <w:szCs w:val="22"/>
              </w:rPr>
              <w:t>Проектный офис</w:t>
            </w:r>
          </w:p>
          <w:p w14:paraId="583037E9" w14:textId="77777777" w:rsidR="00E824C2" w:rsidRPr="00C87A78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C87A78">
              <w:rPr>
                <w:rFonts w:ascii="Tahoma" w:hAnsi="Tahoma" w:cs="Tahoma"/>
                <w:sz w:val="22"/>
                <w:szCs w:val="22"/>
              </w:rPr>
              <w:t>Жизненный цикл проекта</w:t>
            </w:r>
          </w:p>
          <w:p w14:paraId="4CDDD18A" w14:textId="1AD17DB2" w:rsidR="00E824C2" w:rsidRPr="003E22F9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Процессная модель</w:t>
            </w:r>
            <w:r w:rsidRPr="00F14D2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управления проектами: </w:t>
            </w:r>
            <w:r w:rsidRPr="00E824C2">
              <w:rPr>
                <w:rFonts w:ascii="Tahoma" w:hAnsi="Tahoma" w:cs="Tahoma"/>
                <w:sz w:val="22"/>
                <w:szCs w:val="22"/>
              </w:rPr>
              <w:t>5 групп процессов управления по 10 функциональным областям</w:t>
            </w:r>
          </w:p>
        </w:tc>
      </w:tr>
      <w:tr w:rsidR="00E824C2" w:rsidRPr="00D45BBE" w14:paraId="1A3BD5CB" w14:textId="77777777" w:rsidTr="00581F18">
        <w:tc>
          <w:tcPr>
            <w:tcW w:w="990" w:type="dxa"/>
          </w:tcPr>
          <w:p w14:paraId="001C20E3" w14:textId="77777777" w:rsidR="00E824C2" w:rsidRPr="00D45BBE" w:rsidRDefault="00E824C2" w:rsidP="00581F18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8360" w:type="dxa"/>
          </w:tcPr>
          <w:p w14:paraId="52265A0A" w14:textId="77777777" w:rsidR="00E824C2" w:rsidRPr="00F14D24" w:rsidRDefault="00E824C2" w:rsidP="00581F1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87A78">
              <w:rPr>
                <w:rFonts w:ascii="Tahoma" w:hAnsi="Tahoma" w:cs="Tahoma"/>
                <w:b/>
                <w:bCs/>
                <w:sz w:val="22"/>
                <w:szCs w:val="22"/>
              </w:rPr>
              <w:t>Управление интеграцией проекта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– 1 час</w:t>
            </w:r>
          </w:p>
          <w:p w14:paraId="2459069B" w14:textId="77777777" w:rsidR="00E824C2" w:rsidRPr="003E22F9" w:rsidRDefault="00E824C2" w:rsidP="00581F18">
            <w:pPr>
              <w:rPr>
                <w:rFonts w:ascii="Tahoma" w:hAnsi="Tahoma" w:cs="Tahoma"/>
                <w:sz w:val="22"/>
                <w:szCs w:val="22"/>
              </w:rPr>
            </w:pPr>
            <w:r w:rsidRPr="003E22F9"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Решение типовых экзаменационных вопросов по темам:</w:t>
            </w:r>
          </w:p>
          <w:p w14:paraId="065F296D" w14:textId="77777777" w:rsidR="00E824C2" w:rsidRPr="00C87A78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C87A78">
              <w:rPr>
                <w:rFonts w:ascii="Tahoma" w:hAnsi="Tahoma" w:cs="Tahoma"/>
                <w:sz w:val="22"/>
                <w:szCs w:val="22"/>
              </w:rPr>
              <w:t>Процессы управления интеграцией</w:t>
            </w:r>
          </w:p>
          <w:p w14:paraId="0BC4E828" w14:textId="77777777" w:rsidR="00E824C2" w:rsidRPr="00C87A78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C87A78">
              <w:rPr>
                <w:rFonts w:ascii="Tahoma" w:hAnsi="Tahoma" w:cs="Tahoma"/>
                <w:sz w:val="22"/>
                <w:szCs w:val="22"/>
              </w:rPr>
              <w:t>Инициация проекта</w:t>
            </w:r>
          </w:p>
          <w:p w14:paraId="1C0B0ACB" w14:textId="77777777" w:rsidR="00E824C2" w:rsidRPr="00C87A78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C87A78">
              <w:rPr>
                <w:rFonts w:ascii="Tahoma" w:hAnsi="Tahoma" w:cs="Tahoma"/>
                <w:sz w:val="22"/>
                <w:szCs w:val="22"/>
              </w:rPr>
              <w:t>Разработка плана управления проектом</w:t>
            </w:r>
          </w:p>
          <w:p w14:paraId="6EA9D36D" w14:textId="77777777" w:rsidR="00E824C2" w:rsidRPr="00C87A78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C87A78">
              <w:rPr>
                <w:rFonts w:ascii="Tahoma" w:hAnsi="Tahoma" w:cs="Tahoma"/>
                <w:sz w:val="22"/>
                <w:szCs w:val="22"/>
              </w:rPr>
              <w:t>Организация исполнения проекта</w:t>
            </w:r>
          </w:p>
          <w:p w14:paraId="0420F9F5" w14:textId="77777777" w:rsidR="00E824C2" w:rsidRPr="00C87A78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C87A78">
              <w:rPr>
                <w:rFonts w:ascii="Tahoma" w:hAnsi="Tahoma" w:cs="Tahoma"/>
                <w:sz w:val="22"/>
                <w:szCs w:val="22"/>
              </w:rPr>
              <w:t>Контроль исполнения работ проекта</w:t>
            </w:r>
          </w:p>
          <w:p w14:paraId="0021DB23" w14:textId="77777777" w:rsidR="00E824C2" w:rsidRPr="00C87A78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C87A78">
              <w:rPr>
                <w:rFonts w:ascii="Tahoma" w:hAnsi="Tahoma" w:cs="Tahoma"/>
                <w:sz w:val="22"/>
                <w:szCs w:val="22"/>
              </w:rPr>
              <w:t>Интегрированный контроль изменений</w:t>
            </w:r>
          </w:p>
          <w:p w14:paraId="2DE08ADC" w14:textId="77777777" w:rsidR="00E824C2" w:rsidRPr="00C87A78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87A78">
              <w:rPr>
                <w:rFonts w:ascii="Tahoma" w:hAnsi="Tahoma" w:cs="Tahoma"/>
                <w:sz w:val="22"/>
                <w:szCs w:val="22"/>
              </w:rPr>
              <w:t>Закрытие проекта</w:t>
            </w:r>
          </w:p>
        </w:tc>
      </w:tr>
      <w:tr w:rsidR="00E824C2" w:rsidRPr="00D45BBE" w14:paraId="79E609CE" w14:textId="77777777" w:rsidTr="00581F18">
        <w:tc>
          <w:tcPr>
            <w:tcW w:w="990" w:type="dxa"/>
          </w:tcPr>
          <w:p w14:paraId="048593A2" w14:textId="77777777" w:rsidR="00E824C2" w:rsidRPr="00D45BBE" w:rsidRDefault="00E824C2" w:rsidP="00581F18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8360" w:type="dxa"/>
          </w:tcPr>
          <w:p w14:paraId="137D5AE3" w14:textId="77777777" w:rsidR="00E824C2" w:rsidRDefault="00E824C2" w:rsidP="00581F1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41FE2">
              <w:rPr>
                <w:rFonts w:ascii="Tahoma" w:hAnsi="Tahoma" w:cs="Tahoma"/>
                <w:b/>
                <w:bCs/>
                <w:sz w:val="22"/>
                <w:szCs w:val="22"/>
              </w:rPr>
              <w:t>Управление содержанием проекта – 1 час</w:t>
            </w:r>
          </w:p>
          <w:p w14:paraId="4B14704F" w14:textId="77777777" w:rsidR="00E824C2" w:rsidRPr="003E22F9" w:rsidRDefault="00E824C2" w:rsidP="00581F18">
            <w:pPr>
              <w:rPr>
                <w:rFonts w:ascii="Tahoma" w:hAnsi="Tahoma" w:cs="Tahoma"/>
                <w:sz w:val="22"/>
                <w:szCs w:val="22"/>
              </w:rPr>
            </w:pPr>
            <w:r w:rsidRPr="003E22F9"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Решение типовых экзаменационных вопросов по темам:</w:t>
            </w:r>
          </w:p>
          <w:p w14:paraId="6A25693A" w14:textId="77777777" w:rsidR="00E824C2" w:rsidRPr="00C87A78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</w:t>
            </w:r>
            <w:r w:rsidRPr="00C87A78">
              <w:rPr>
                <w:rFonts w:ascii="Tahoma" w:hAnsi="Tahoma" w:cs="Tahoma"/>
                <w:sz w:val="22"/>
                <w:szCs w:val="22"/>
              </w:rPr>
              <w:t>одержание проекта и продукта</w:t>
            </w:r>
          </w:p>
          <w:p w14:paraId="3842D0CE" w14:textId="77777777" w:rsidR="00E824C2" w:rsidRPr="00C87A78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C87A78">
              <w:rPr>
                <w:rFonts w:ascii="Tahoma" w:hAnsi="Tahoma" w:cs="Tahoma"/>
                <w:sz w:val="22"/>
                <w:szCs w:val="22"/>
              </w:rPr>
              <w:lastRenderedPageBreak/>
              <w:t>Планирование управления содержанием</w:t>
            </w:r>
          </w:p>
          <w:p w14:paraId="7651368A" w14:textId="77777777" w:rsidR="00E824C2" w:rsidRPr="00C87A78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C87A78">
              <w:rPr>
                <w:rFonts w:ascii="Tahoma" w:hAnsi="Tahoma" w:cs="Tahoma"/>
                <w:sz w:val="22"/>
                <w:szCs w:val="22"/>
              </w:rPr>
              <w:t>Управление требованиями</w:t>
            </w:r>
          </w:p>
          <w:p w14:paraId="24A645D1" w14:textId="77777777" w:rsidR="00E824C2" w:rsidRPr="00C87A78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C87A78">
              <w:rPr>
                <w:rFonts w:ascii="Tahoma" w:hAnsi="Tahoma" w:cs="Tahoma"/>
                <w:sz w:val="22"/>
                <w:szCs w:val="22"/>
              </w:rPr>
              <w:t>Определение содержания проекта</w:t>
            </w:r>
          </w:p>
          <w:p w14:paraId="19D13C2B" w14:textId="77777777" w:rsidR="00E824C2" w:rsidRPr="00C87A78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C87A78">
              <w:rPr>
                <w:rFonts w:ascii="Tahoma" w:hAnsi="Tahoma" w:cs="Tahoma"/>
                <w:sz w:val="22"/>
                <w:szCs w:val="22"/>
              </w:rPr>
              <w:t>Иерархическая структура работ</w:t>
            </w:r>
          </w:p>
          <w:p w14:paraId="0AFDFDEA" w14:textId="77777777" w:rsidR="00E824C2" w:rsidRPr="00C87A78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C87A78">
              <w:rPr>
                <w:rFonts w:ascii="Tahoma" w:hAnsi="Tahoma" w:cs="Tahoma"/>
                <w:sz w:val="22"/>
                <w:szCs w:val="22"/>
              </w:rPr>
              <w:t>Подтверждение содержания</w:t>
            </w:r>
          </w:p>
          <w:p w14:paraId="4D02A7A4" w14:textId="77777777" w:rsidR="00E824C2" w:rsidRPr="00C87A78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C87A78">
              <w:rPr>
                <w:rFonts w:ascii="Tahoma" w:hAnsi="Tahoma" w:cs="Tahoma"/>
                <w:sz w:val="22"/>
                <w:szCs w:val="22"/>
              </w:rPr>
              <w:t>Контроль содержания</w:t>
            </w:r>
          </w:p>
        </w:tc>
      </w:tr>
      <w:tr w:rsidR="00E824C2" w:rsidRPr="00D45BBE" w14:paraId="12B88B1C" w14:textId="77777777" w:rsidTr="00581F18">
        <w:tc>
          <w:tcPr>
            <w:tcW w:w="990" w:type="dxa"/>
          </w:tcPr>
          <w:p w14:paraId="09130BC4" w14:textId="77777777" w:rsidR="00E824C2" w:rsidRPr="00D45BBE" w:rsidRDefault="00E824C2" w:rsidP="00581F18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lastRenderedPageBreak/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8360" w:type="dxa"/>
          </w:tcPr>
          <w:p w14:paraId="3AB70F48" w14:textId="0F36CC85" w:rsidR="00E824C2" w:rsidRDefault="00E824C2" w:rsidP="00581F1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87A78">
              <w:rPr>
                <w:rFonts w:ascii="Tahoma" w:hAnsi="Tahoma" w:cs="Tahoma"/>
                <w:b/>
                <w:bCs/>
                <w:sz w:val="22"/>
                <w:szCs w:val="22"/>
              </w:rPr>
              <w:t>Управление сроками проекта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– 1 час</w:t>
            </w:r>
          </w:p>
          <w:p w14:paraId="1BD21606" w14:textId="77777777" w:rsidR="00E824C2" w:rsidRPr="003E22F9" w:rsidRDefault="00E824C2" w:rsidP="00581F18">
            <w:pPr>
              <w:rPr>
                <w:rFonts w:ascii="Tahoma" w:hAnsi="Tahoma" w:cs="Tahoma"/>
                <w:sz w:val="22"/>
                <w:szCs w:val="22"/>
              </w:rPr>
            </w:pPr>
            <w:r w:rsidRPr="003E22F9"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Решение типовых экзаменационных вопросов по темам:</w:t>
            </w:r>
          </w:p>
          <w:p w14:paraId="65A3A7FD" w14:textId="77777777" w:rsidR="00E824C2" w:rsidRPr="00941FE2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941FE2">
              <w:rPr>
                <w:rFonts w:ascii="Tahoma" w:hAnsi="Tahoma" w:cs="Tahoma"/>
                <w:sz w:val="22"/>
                <w:szCs w:val="22"/>
              </w:rPr>
              <w:t>Планирование управления расписанием</w:t>
            </w:r>
          </w:p>
          <w:p w14:paraId="52707D82" w14:textId="77777777" w:rsidR="00E824C2" w:rsidRPr="00941FE2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941FE2">
              <w:rPr>
                <w:rFonts w:ascii="Tahoma" w:hAnsi="Tahoma" w:cs="Tahoma"/>
                <w:sz w:val="22"/>
                <w:szCs w:val="22"/>
              </w:rPr>
              <w:t>Определение операций</w:t>
            </w:r>
          </w:p>
          <w:p w14:paraId="408BD3F2" w14:textId="77777777" w:rsidR="00E824C2" w:rsidRPr="00941FE2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941FE2">
              <w:rPr>
                <w:rFonts w:ascii="Tahoma" w:hAnsi="Tahoma" w:cs="Tahoma"/>
                <w:sz w:val="22"/>
                <w:szCs w:val="22"/>
              </w:rPr>
              <w:t>Определение последовательности операций</w:t>
            </w:r>
          </w:p>
          <w:p w14:paraId="4F4EBE15" w14:textId="77777777" w:rsidR="00E824C2" w:rsidRPr="00941FE2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941FE2">
              <w:rPr>
                <w:rFonts w:ascii="Tahoma" w:hAnsi="Tahoma" w:cs="Tahoma"/>
                <w:sz w:val="22"/>
                <w:szCs w:val="22"/>
              </w:rPr>
              <w:t>Оценка ресурсов операций</w:t>
            </w:r>
          </w:p>
          <w:p w14:paraId="1ADF1D4C" w14:textId="77777777" w:rsidR="00E824C2" w:rsidRPr="00941FE2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941FE2">
              <w:rPr>
                <w:rFonts w:ascii="Tahoma" w:hAnsi="Tahoma" w:cs="Tahoma"/>
                <w:sz w:val="22"/>
                <w:szCs w:val="22"/>
              </w:rPr>
              <w:t>Оценка длительности операций</w:t>
            </w:r>
          </w:p>
          <w:p w14:paraId="7C73B523" w14:textId="77777777" w:rsidR="00E824C2" w:rsidRPr="00941FE2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941FE2">
              <w:rPr>
                <w:rFonts w:ascii="Tahoma" w:hAnsi="Tahoma" w:cs="Tahoma"/>
                <w:sz w:val="22"/>
                <w:szCs w:val="22"/>
              </w:rPr>
              <w:t>Разработка расписания</w:t>
            </w:r>
          </w:p>
          <w:p w14:paraId="7DF8F952" w14:textId="77777777" w:rsidR="00E824C2" w:rsidRPr="00941FE2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941FE2">
              <w:rPr>
                <w:rFonts w:ascii="Tahoma" w:hAnsi="Tahoma" w:cs="Tahoma"/>
                <w:sz w:val="22"/>
                <w:szCs w:val="22"/>
              </w:rPr>
              <w:t>Метод критического пути</w:t>
            </w:r>
          </w:p>
          <w:p w14:paraId="5381B77F" w14:textId="77777777" w:rsidR="00E824C2" w:rsidRPr="00941FE2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941FE2">
              <w:rPr>
                <w:rFonts w:ascii="Tahoma" w:hAnsi="Tahoma" w:cs="Tahoma"/>
                <w:sz w:val="22"/>
                <w:szCs w:val="22"/>
              </w:rPr>
              <w:t>Методы расчета и сокращения длительности</w:t>
            </w:r>
          </w:p>
          <w:p w14:paraId="326974F4" w14:textId="77777777" w:rsidR="00E824C2" w:rsidRPr="00D87578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941FE2">
              <w:rPr>
                <w:rFonts w:ascii="Tahoma" w:hAnsi="Tahoma" w:cs="Tahoma"/>
                <w:sz w:val="22"/>
                <w:szCs w:val="22"/>
              </w:rPr>
              <w:t>Контроль расписания</w:t>
            </w:r>
          </w:p>
        </w:tc>
      </w:tr>
      <w:tr w:rsidR="00E824C2" w:rsidRPr="00D45BBE" w14:paraId="5033BF4F" w14:textId="77777777" w:rsidTr="00581F18">
        <w:tc>
          <w:tcPr>
            <w:tcW w:w="990" w:type="dxa"/>
          </w:tcPr>
          <w:p w14:paraId="4CBD7C2D" w14:textId="77777777" w:rsidR="00E824C2" w:rsidRPr="00D45BBE" w:rsidRDefault="00E824C2" w:rsidP="00581F18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8360" w:type="dxa"/>
          </w:tcPr>
          <w:p w14:paraId="1C519D5F" w14:textId="77777777" w:rsidR="00E824C2" w:rsidRDefault="00E824C2" w:rsidP="00581F1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C0A3E">
              <w:rPr>
                <w:rFonts w:ascii="Tahoma" w:hAnsi="Tahoma" w:cs="Tahoma"/>
                <w:b/>
                <w:bCs/>
                <w:sz w:val="22"/>
                <w:szCs w:val="22"/>
              </w:rPr>
              <w:t>Управление стоимостью проекта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– 1 час</w:t>
            </w:r>
          </w:p>
          <w:p w14:paraId="020F02E2" w14:textId="77777777" w:rsidR="00E824C2" w:rsidRPr="00F86519" w:rsidRDefault="00E824C2" w:rsidP="00581F1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E22F9"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Решение типовых экзаменационных вопросов по темам:</w:t>
            </w:r>
          </w:p>
          <w:p w14:paraId="14EE4284" w14:textId="77777777" w:rsidR="00E824C2" w:rsidRPr="00AC0A3E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AC0A3E">
              <w:rPr>
                <w:rFonts w:ascii="Tahoma" w:hAnsi="Tahoma" w:cs="Tahoma"/>
                <w:sz w:val="22"/>
                <w:szCs w:val="22"/>
              </w:rPr>
              <w:t>Планирование бюджета проекта</w:t>
            </w:r>
          </w:p>
          <w:p w14:paraId="137A6E17" w14:textId="77777777" w:rsidR="00E824C2" w:rsidRPr="00AC0A3E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AC0A3E">
              <w:rPr>
                <w:rFonts w:ascii="Tahoma" w:hAnsi="Tahoma" w:cs="Tahoma"/>
                <w:sz w:val="22"/>
                <w:szCs w:val="22"/>
              </w:rPr>
              <w:t>Оценка стоимости</w:t>
            </w:r>
          </w:p>
          <w:p w14:paraId="5ADE324F" w14:textId="77777777" w:rsidR="00E824C2" w:rsidRPr="00AC0A3E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AC0A3E">
              <w:rPr>
                <w:rFonts w:ascii="Tahoma" w:hAnsi="Tahoma" w:cs="Tahoma"/>
                <w:sz w:val="22"/>
                <w:szCs w:val="22"/>
              </w:rPr>
              <w:t>Определение бюджета</w:t>
            </w:r>
          </w:p>
          <w:p w14:paraId="193CE541" w14:textId="77777777" w:rsidR="00E824C2" w:rsidRPr="00F86519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AC0A3E">
              <w:rPr>
                <w:rFonts w:ascii="Tahoma" w:hAnsi="Tahoma" w:cs="Tahoma"/>
                <w:sz w:val="22"/>
                <w:szCs w:val="22"/>
              </w:rPr>
              <w:t>Метод освоенного объема</w:t>
            </w:r>
          </w:p>
        </w:tc>
      </w:tr>
      <w:tr w:rsidR="00E824C2" w:rsidRPr="00D45BBE" w14:paraId="6D117F3E" w14:textId="77777777" w:rsidTr="00581F18">
        <w:tc>
          <w:tcPr>
            <w:tcW w:w="990" w:type="dxa"/>
          </w:tcPr>
          <w:p w14:paraId="6C3F2B96" w14:textId="77777777" w:rsidR="00E824C2" w:rsidRPr="00D45BBE" w:rsidRDefault="00E824C2" w:rsidP="00581F18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8360" w:type="dxa"/>
          </w:tcPr>
          <w:p w14:paraId="4E781D4A" w14:textId="77777777" w:rsidR="00E824C2" w:rsidRDefault="00E824C2" w:rsidP="00581F1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C0A3E">
              <w:rPr>
                <w:rFonts w:ascii="Tahoma" w:hAnsi="Tahoma" w:cs="Tahoma"/>
                <w:b/>
                <w:bCs/>
                <w:sz w:val="22"/>
                <w:szCs w:val="22"/>
              </w:rPr>
              <w:t>Управление качеством проекта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– 45 минут</w:t>
            </w:r>
          </w:p>
          <w:p w14:paraId="71088D33" w14:textId="77777777" w:rsidR="00E824C2" w:rsidRPr="00F86519" w:rsidRDefault="00E824C2" w:rsidP="00581F1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E22F9"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Решение типовых экзаменационных вопросов по темам:</w:t>
            </w:r>
          </w:p>
          <w:p w14:paraId="701DDE40" w14:textId="77777777" w:rsidR="00E824C2" w:rsidRPr="00AC0A3E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AC0A3E">
              <w:rPr>
                <w:rFonts w:ascii="Tahoma" w:hAnsi="Tahoma" w:cs="Tahoma"/>
                <w:sz w:val="22"/>
                <w:szCs w:val="22"/>
              </w:rPr>
              <w:t>Планирование управления качеством</w:t>
            </w:r>
          </w:p>
          <w:p w14:paraId="44E43FDA" w14:textId="77777777" w:rsidR="00E824C2" w:rsidRPr="00AC0A3E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AC0A3E">
              <w:rPr>
                <w:rFonts w:ascii="Tahoma" w:hAnsi="Tahoma" w:cs="Tahoma"/>
                <w:sz w:val="22"/>
                <w:szCs w:val="22"/>
              </w:rPr>
              <w:t>Планирование качества</w:t>
            </w:r>
          </w:p>
          <w:p w14:paraId="037258C1" w14:textId="77777777" w:rsidR="00E824C2" w:rsidRPr="00AC0A3E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AC0A3E">
              <w:rPr>
                <w:rFonts w:ascii="Tahoma" w:hAnsi="Tahoma" w:cs="Tahoma"/>
                <w:sz w:val="22"/>
                <w:szCs w:val="22"/>
              </w:rPr>
              <w:t>Обеспечение качества</w:t>
            </w:r>
          </w:p>
          <w:p w14:paraId="54C38D53" w14:textId="77777777" w:rsidR="00E824C2" w:rsidRPr="001A59A2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C0A3E">
              <w:rPr>
                <w:rFonts w:ascii="Tahoma" w:hAnsi="Tahoma" w:cs="Tahoma"/>
                <w:sz w:val="22"/>
                <w:szCs w:val="22"/>
              </w:rPr>
              <w:t>Контроль качества</w:t>
            </w:r>
          </w:p>
        </w:tc>
      </w:tr>
      <w:tr w:rsidR="00E824C2" w:rsidRPr="00D45BBE" w14:paraId="457E907E" w14:textId="77777777" w:rsidTr="00581F18">
        <w:tc>
          <w:tcPr>
            <w:tcW w:w="990" w:type="dxa"/>
          </w:tcPr>
          <w:p w14:paraId="534B6269" w14:textId="77777777" w:rsidR="00E824C2" w:rsidRPr="00D45BBE" w:rsidRDefault="00E824C2" w:rsidP="00581F18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8</w:t>
            </w:r>
          </w:p>
        </w:tc>
        <w:tc>
          <w:tcPr>
            <w:tcW w:w="8360" w:type="dxa"/>
          </w:tcPr>
          <w:p w14:paraId="0E0B3DC6" w14:textId="77777777" w:rsidR="00E824C2" w:rsidRDefault="00E824C2" w:rsidP="00581F1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25A44">
              <w:rPr>
                <w:rFonts w:ascii="Tahoma" w:hAnsi="Tahoma" w:cs="Tahoma"/>
                <w:b/>
                <w:bCs/>
                <w:sz w:val="22"/>
                <w:szCs w:val="22"/>
              </w:rPr>
              <w:t>Управление человеческими ресурсами проекта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– 1 час</w:t>
            </w:r>
          </w:p>
          <w:p w14:paraId="604D906C" w14:textId="77777777" w:rsidR="00E824C2" w:rsidRPr="00725A44" w:rsidRDefault="00E824C2" w:rsidP="00581F1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E22F9"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Решение типовых экзаменационных вопросов по темам:</w:t>
            </w:r>
          </w:p>
          <w:p w14:paraId="1AAA619E" w14:textId="77777777" w:rsidR="00E824C2" w:rsidRPr="00725A44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725A44">
              <w:rPr>
                <w:rFonts w:ascii="Tahoma" w:hAnsi="Tahoma" w:cs="Tahoma"/>
                <w:sz w:val="22"/>
                <w:szCs w:val="22"/>
              </w:rPr>
              <w:t>Планирование управления человеческими ресурсами</w:t>
            </w:r>
          </w:p>
          <w:p w14:paraId="156FB0D5" w14:textId="77777777" w:rsidR="00E824C2" w:rsidRPr="00725A44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725A44">
              <w:rPr>
                <w:rFonts w:ascii="Tahoma" w:hAnsi="Tahoma" w:cs="Tahoma"/>
                <w:sz w:val="22"/>
                <w:szCs w:val="22"/>
              </w:rPr>
              <w:t>Формы представления распределения ролей и ответственности</w:t>
            </w:r>
          </w:p>
          <w:p w14:paraId="78DFAB53" w14:textId="77777777" w:rsidR="00E824C2" w:rsidRPr="00725A44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725A44">
              <w:rPr>
                <w:rFonts w:ascii="Tahoma" w:hAnsi="Tahoma" w:cs="Tahoma"/>
                <w:sz w:val="22"/>
                <w:szCs w:val="22"/>
              </w:rPr>
              <w:t>Развитие команды проекта</w:t>
            </w:r>
          </w:p>
          <w:p w14:paraId="37BC8816" w14:textId="77777777" w:rsidR="00E824C2" w:rsidRPr="00725A44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725A44">
              <w:rPr>
                <w:rFonts w:ascii="Tahoma" w:hAnsi="Tahoma" w:cs="Tahoma"/>
                <w:sz w:val="22"/>
                <w:szCs w:val="22"/>
              </w:rPr>
              <w:t>Управление командой проекта</w:t>
            </w:r>
          </w:p>
          <w:p w14:paraId="56BD946D" w14:textId="77777777" w:rsidR="00E824C2" w:rsidRPr="00725A44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725A44">
              <w:rPr>
                <w:rFonts w:ascii="Tahoma" w:hAnsi="Tahoma" w:cs="Tahoma"/>
                <w:sz w:val="22"/>
                <w:szCs w:val="22"/>
              </w:rPr>
              <w:t>Конфликты в проекте</w:t>
            </w:r>
          </w:p>
          <w:p w14:paraId="41F3EAAC" w14:textId="77777777" w:rsidR="00E824C2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25A44">
              <w:rPr>
                <w:rFonts w:ascii="Tahoma" w:hAnsi="Tahoma" w:cs="Tahoma"/>
                <w:sz w:val="22"/>
                <w:szCs w:val="22"/>
              </w:rPr>
              <w:t>Теории мотивации</w:t>
            </w:r>
          </w:p>
        </w:tc>
      </w:tr>
      <w:tr w:rsidR="00E824C2" w:rsidRPr="00D45BBE" w14:paraId="29CDC60F" w14:textId="77777777" w:rsidTr="00581F18">
        <w:tc>
          <w:tcPr>
            <w:tcW w:w="990" w:type="dxa"/>
          </w:tcPr>
          <w:p w14:paraId="2379FA9B" w14:textId="77777777" w:rsidR="00E824C2" w:rsidRPr="00D45BBE" w:rsidRDefault="00E824C2" w:rsidP="00581F18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9</w:t>
            </w:r>
          </w:p>
        </w:tc>
        <w:tc>
          <w:tcPr>
            <w:tcW w:w="8360" w:type="dxa"/>
          </w:tcPr>
          <w:p w14:paraId="198FD511" w14:textId="77777777" w:rsidR="00E824C2" w:rsidRDefault="00E824C2" w:rsidP="00581F1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25A44">
              <w:rPr>
                <w:rFonts w:ascii="Tahoma" w:hAnsi="Tahoma" w:cs="Tahoma"/>
                <w:b/>
                <w:bCs/>
                <w:sz w:val="22"/>
                <w:szCs w:val="22"/>
              </w:rPr>
              <w:t>Управление коммуникациями проекта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– 1 час</w:t>
            </w:r>
          </w:p>
          <w:p w14:paraId="3DEDAEF7" w14:textId="77777777" w:rsidR="00E824C2" w:rsidRPr="00725A44" w:rsidRDefault="00E824C2" w:rsidP="00581F1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E22F9"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Решение типовых экзаменационных вопросов по темам:</w:t>
            </w:r>
          </w:p>
          <w:p w14:paraId="625DFFA3" w14:textId="77777777" w:rsidR="00E824C2" w:rsidRPr="00725A44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725A44">
              <w:rPr>
                <w:rFonts w:ascii="Tahoma" w:hAnsi="Tahoma" w:cs="Tahoma"/>
                <w:sz w:val="22"/>
                <w:szCs w:val="22"/>
              </w:rPr>
              <w:t>Идентификация заинтересованных сторон</w:t>
            </w:r>
          </w:p>
          <w:p w14:paraId="4B24FC1C" w14:textId="77777777" w:rsidR="00E824C2" w:rsidRPr="00725A44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725A44">
              <w:rPr>
                <w:rFonts w:ascii="Tahoma" w:hAnsi="Tahoma" w:cs="Tahoma"/>
                <w:sz w:val="22"/>
                <w:szCs w:val="22"/>
              </w:rPr>
              <w:t>Методы и инструменты</w:t>
            </w:r>
          </w:p>
          <w:p w14:paraId="64E8AD97" w14:textId="77777777" w:rsidR="00E824C2" w:rsidRPr="00725A44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725A44">
              <w:rPr>
                <w:rFonts w:ascii="Tahoma" w:hAnsi="Tahoma" w:cs="Tahoma"/>
                <w:sz w:val="22"/>
                <w:szCs w:val="22"/>
              </w:rPr>
              <w:t>Планирование коммуникаций</w:t>
            </w:r>
          </w:p>
          <w:p w14:paraId="4D585784" w14:textId="77777777" w:rsidR="00E824C2" w:rsidRPr="00725A44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725A44">
              <w:rPr>
                <w:rFonts w:ascii="Tahoma" w:hAnsi="Tahoma" w:cs="Tahoma"/>
                <w:sz w:val="22"/>
                <w:szCs w:val="22"/>
              </w:rPr>
              <w:t>Управление коммуникациями</w:t>
            </w:r>
          </w:p>
          <w:p w14:paraId="51223EBD" w14:textId="77777777" w:rsidR="00E824C2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25A44">
              <w:rPr>
                <w:rFonts w:ascii="Tahoma" w:hAnsi="Tahoma" w:cs="Tahoma"/>
                <w:sz w:val="22"/>
                <w:szCs w:val="22"/>
              </w:rPr>
              <w:t>Контроль коммуникаций</w:t>
            </w:r>
          </w:p>
        </w:tc>
      </w:tr>
      <w:tr w:rsidR="00E824C2" w:rsidRPr="00D45BBE" w14:paraId="35CABFF1" w14:textId="77777777" w:rsidTr="00581F18">
        <w:tc>
          <w:tcPr>
            <w:tcW w:w="990" w:type="dxa"/>
          </w:tcPr>
          <w:p w14:paraId="5633E86B" w14:textId="77777777" w:rsidR="00E824C2" w:rsidRDefault="00E824C2" w:rsidP="00581F18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10</w:t>
            </w:r>
          </w:p>
        </w:tc>
        <w:tc>
          <w:tcPr>
            <w:tcW w:w="8360" w:type="dxa"/>
          </w:tcPr>
          <w:p w14:paraId="206828D7" w14:textId="77777777" w:rsidR="00E824C2" w:rsidRDefault="00E824C2" w:rsidP="00581F1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76505">
              <w:rPr>
                <w:rFonts w:ascii="Tahoma" w:hAnsi="Tahoma" w:cs="Tahoma"/>
                <w:b/>
                <w:bCs/>
                <w:sz w:val="22"/>
                <w:szCs w:val="22"/>
              </w:rPr>
              <w:t>Управление рисками проекта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– 1,5 часа</w:t>
            </w:r>
          </w:p>
          <w:p w14:paraId="56F37D05" w14:textId="77777777" w:rsidR="00E824C2" w:rsidRPr="00376505" w:rsidRDefault="00E824C2" w:rsidP="00581F1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E22F9"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Решение типовых экзаменационных вопросов по темам:</w:t>
            </w:r>
          </w:p>
          <w:p w14:paraId="56101C81" w14:textId="77777777" w:rsidR="00E824C2" w:rsidRPr="00376505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376505">
              <w:rPr>
                <w:rFonts w:ascii="Tahoma" w:hAnsi="Tahoma" w:cs="Tahoma"/>
                <w:sz w:val="22"/>
                <w:szCs w:val="22"/>
              </w:rPr>
              <w:t>Планирование управления рисками</w:t>
            </w:r>
          </w:p>
          <w:p w14:paraId="43226C16" w14:textId="77777777" w:rsidR="00E824C2" w:rsidRPr="00376505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376505">
              <w:rPr>
                <w:rFonts w:ascii="Tahoma" w:hAnsi="Tahoma" w:cs="Tahoma"/>
                <w:sz w:val="22"/>
                <w:szCs w:val="22"/>
              </w:rPr>
              <w:t>Идентификация рисков</w:t>
            </w:r>
          </w:p>
          <w:p w14:paraId="1A995F10" w14:textId="77777777" w:rsidR="00E824C2" w:rsidRPr="00376505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376505">
              <w:rPr>
                <w:rFonts w:ascii="Tahoma" w:hAnsi="Tahoma" w:cs="Tahoma"/>
                <w:sz w:val="22"/>
                <w:szCs w:val="22"/>
              </w:rPr>
              <w:t>Качественный анализ рисков</w:t>
            </w:r>
          </w:p>
          <w:p w14:paraId="08E09ED7" w14:textId="77777777" w:rsidR="00E824C2" w:rsidRPr="00376505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376505">
              <w:rPr>
                <w:rFonts w:ascii="Tahoma" w:hAnsi="Tahoma" w:cs="Tahoma"/>
                <w:sz w:val="22"/>
                <w:szCs w:val="22"/>
              </w:rPr>
              <w:t>Количественный анализ рисков</w:t>
            </w:r>
          </w:p>
          <w:p w14:paraId="2C3A5029" w14:textId="77777777" w:rsidR="00E824C2" w:rsidRPr="00376505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376505">
              <w:rPr>
                <w:rFonts w:ascii="Tahoma" w:hAnsi="Tahoma" w:cs="Tahoma"/>
                <w:sz w:val="22"/>
                <w:szCs w:val="22"/>
              </w:rPr>
              <w:t>Методы моделирования</w:t>
            </w:r>
          </w:p>
          <w:p w14:paraId="5421F542" w14:textId="77777777" w:rsidR="00E824C2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76505">
              <w:rPr>
                <w:rFonts w:ascii="Tahoma" w:hAnsi="Tahoma" w:cs="Tahoma"/>
                <w:sz w:val="22"/>
                <w:szCs w:val="22"/>
              </w:rPr>
              <w:t>Планирование реагирования на риски</w:t>
            </w:r>
          </w:p>
        </w:tc>
      </w:tr>
      <w:tr w:rsidR="00E824C2" w:rsidRPr="00D45BBE" w14:paraId="14F9267D" w14:textId="77777777" w:rsidTr="00581F18">
        <w:tc>
          <w:tcPr>
            <w:tcW w:w="990" w:type="dxa"/>
          </w:tcPr>
          <w:p w14:paraId="3E3247A8" w14:textId="77777777" w:rsidR="00E824C2" w:rsidRDefault="00E824C2" w:rsidP="00581F18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Тема 11</w:t>
            </w:r>
          </w:p>
        </w:tc>
        <w:tc>
          <w:tcPr>
            <w:tcW w:w="8360" w:type="dxa"/>
          </w:tcPr>
          <w:p w14:paraId="29F3E055" w14:textId="77777777" w:rsidR="00E824C2" w:rsidRDefault="00E824C2" w:rsidP="00581F1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76505">
              <w:rPr>
                <w:rFonts w:ascii="Tahoma" w:hAnsi="Tahoma" w:cs="Tahoma"/>
                <w:b/>
                <w:bCs/>
                <w:sz w:val="22"/>
                <w:szCs w:val="22"/>
              </w:rPr>
              <w:t>Управление поставками проекта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>45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минут</w:t>
            </w:r>
          </w:p>
          <w:p w14:paraId="0BF1F0BA" w14:textId="77777777" w:rsidR="00E824C2" w:rsidRPr="003E22F9" w:rsidRDefault="00E824C2" w:rsidP="00581F1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E22F9"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Решение типовых экзаменационных вопросов по темам:</w:t>
            </w:r>
          </w:p>
          <w:p w14:paraId="5BACCCDC" w14:textId="77777777" w:rsidR="00E824C2" w:rsidRPr="00376505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376505">
              <w:rPr>
                <w:rFonts w:ascii="Tahoma" w:hAnsi="Tahoma" w:cs="Tahoma"/>
                <w:sz w:val="22"/>
                <w:szCs w:val="22"/>
              </w:rPr>
              <w:t>Контракты</w:t>
            </w:r>
          </w:p>
          <w:p w14:paraId="0F3C0418" w14:textId="77777777" w:rsidR="00E824C2" w:rsidRPr="00376505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376505">
              <w:rPr>
                <w:rFonts w:ascii="Tahoma" w:hAnsi="Tahoma" w:cs="Tahoma"/>
                <w:sz w:val="22"/>
                <w:szCs w:val="22"/>
              </w:rPr>
              <w:t>Планирование управления поставками</w:t>
            </w:r>
          </w:p>
          <w:p w14:paraId="0C75BCFA" w14:textId="77777777" w:rsidR="00E824C2" w:rsidRPr="00376505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376505">
              <w:rPr>
                <w:rFonts w:ascii="Tahoma" w:hAnsi="Tahoma" w:cs="Tahoma"/>
                <w:sz w:val="22"/>
                <w:szCs w:val="22"/>
              </w:rPr>
              <w:t>Выбор типа контракта</w:t>
            </w:r>
          </w:p>
          <w:p w14:paraId="1BDF7566" w14:textId="77777777" w:rsidR="00E824C2" w:rsidRPr="00376505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376505">
              <w:rPr>
                <w:rFonts w:ascii="Tahoma" w:hAnsi="Tahoma" w:cs="Tahoma"/>
                <w:sz w:val="22"/>
                <w:szCs w:val="22"/>
              </w:rPr>
              <w:t>Риски и типы контракта</w:t>
            </w:r>
          </w:p>
          <w:p w14:paraId="66A794D5" w14:textId="77777777" w:rsidR="00E824C2" w:rsidRPr="00376505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376505">
              <w:rPr>
                <w:rFonts w:ascii="Tahoma" w:hAnsi="Tahoma" w:cs="Tahoma"/>
                <w:sz w:val="22"/>
                <w:szCs w:val="22"/>
              </w:rPr>
              <w:t>Конкурсные документы</w:t>
            </w:r>
          </w:p>
          <w:p w14:paraId="460593DC" w14:textId="77777777" w:rsidR="00E824C2" w:rsidRPr="00376505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376505">
              <w:rPr>
                <w:rFonts w:ascii="Tahoma" w:hAnsi="Tahoma" w:cs="Tahoma"/>
                <w:sz w:val="22"/>
                <w:szCs w:val="22"/>
              </w:rPr>
              <w:t>Проведение поставок</w:t>
            </w:r>
          </w:p>
          <w:p w14:paraId="5F0628A6" w14:textId="77777777" w:rsidR="00E824C2" w:rsidRPr="00376505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376505">
              <w:rPr>
                <w:rFonts w:ascii="Tahoma" w:hAnsi="Tahoma" w:cs="Tahoma"/>
                <w:sz w:val="22"/>
                <w:szCs w:val="22"/>
              </w:rPr>
              <w:t>Контроль поставок</w:t>
            </w:r>
          </w:p>
          <w:p w14:paraId="0A525E52" w14:textId="77777777" w:rsidR="00E824C2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76505">
              <w:rPr>
                <w:rFonts w:ascii="Tahoma" w:hAnsi="Tahoma" w:cs="Tahoma"/>
                <w:sz w:val="22"/>
                <w:szCs w:val="22"/>
              </w:rPr>
              <w:t>Закрытие поставок</w:t>
            </w:r>
          </w:p>
        </w:tc>
      </w:tr>
      <w:tr w:rsidR="00E824C2" w:rsidRPr="00D45BBE" w14:paraId="15E419AE" w14:textId="77777777" w:rsidTr="00581F18">
        <w:tc>
          <w:tcPr>
            <w:tcW w:w="990" w:type="dxa"/>
          </w:tcPr>
          <w:p w14:paraId="354653D1" w14:textId="77777777" w:rsidR="00E824C2" w:rsidRDefault="00E824C2" w:rsidP="00581F18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12</w:t>
            </w:r>
          </w:p>
        </w:tc>
        <w:tc>
          <w:tcPr>
            <w:tcW w:w="8360" w:type="dxa"/>
          </w:tcPr>
          <w:p w14:paraId="660A3A90" w14:textId="0A157420" w:rsidR="00E824C2" w:rsidRDefault="00E824C2" w:rsidP="00581F1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76505">
              <w:rPr>
                <w:rFonts w:ascii="Tahoma" w:hAnsi="Tahoma" w:cs="Tahoma"/>
                <w:b/>
                <w:bCs/>
                <w:sz w:val="22"/>
                <w:szCs w:val="22"/>
              </w:rPr>
              <w:t>Гибкое управление проектом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– </w:t>
            </w:r>
            <w:r w:rsidR="005A198B">
              <w:rPr>
                <w:rFonts w:ascii="Tahoma" w:hAnsi="Tahoma" w:cs="Tahoma"/>
                <w:b/>
                <w:bCs/>
                <w:sz w:val="22"/>
                <w:szCs w:val="22"/>
              </w:rPr>
              <w:t>1,5 часа</w:t>
            </w:r>
          </w:p>
          <w:p w14:paraId="317584A6" w14:textId="77777777" w:rsidR="00E824C2" w:rsidRPr="00376505" w:rsidRDefault="00E824C2" w:rsidP="00581F1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E22F9"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Решение типовых экзаменационных вопросов по темам:</w:t>
            </w:r>
          </w:p>
          <w:p w14:paraId="30A1A57A" w14:textId="659A7BC0" w:rsidR="005A198B" w:rsidRPr="005A198B" w:rsidRDefault="005A198B" w:rsidP="005A198B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5A198B">
              <w:rPr>
                <w:rFonts w:ascii="Tahoma" w:hAnsi="Tahoma" w:cs="Tahoma"/>
                <w:sz w:val="22"/>
                <w:szCs w:val="22"/>
              </w:rPr>
              <w:t xml:space="preserve">Модель сложности </w:t>
            </w:r>
            <w:proofErr w:type="spellStart"/>
            <w:r w:rsidRPr="005A198B">
              <w:rPr>
                <w:rFonts w:ascii="Tahoma" w:hAnsi="Tahoma" w:cs="Tahoma"/>
                <w:sz w:val="22"/>
                <w:szCs w:val="22"/>
              </w:rPr>
              <w:t>Р.Стейси</w:t>
            </w:r>
            <w:proofErr w:type="spellEnd"/>
            <w:r w:rsidR="00F61A2D">
              <w:rPr>
                <w:rFonts w:ascii="Tahoma" w:hAnsi="Tahoma" w:cs="Tahoma"/>
                <w:sz w:val="22"/>
                <w:szCs w:val="22"/>
              </w:rPr>
              <w:t xml:space="preserve">, модель </w:t>
            </w:r>
            <w:proofErr w:type="spellStart"/>
            <w:r w:rsidR="00F61A2D">
              <w:rPr>
                <w:rFonts w:ascii="Tahoma" w:hAnsi="Tahoma" w:cs="Tahoma"/>
                <w:sz w:val="22"/>
                <w:szCs w:val="22"/>
              </w:rPr>
              <w:t>Кеневин</w:t>
            </w:r>
            <w:proofErr w:type="spellEnd"/>
          </w:p>
          <w:p w14:paraId="234CC7F0" w14:textId="50BEEAA5" w:rsidR="00E824C2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376505">
              <w:rPr>
                <w:rFonts w:ascii="Tahoma" w:hAnsi="Tahoma" w:cs="Tahoma"/>
                <w:sz w:val="22"/>
                <w:szCs w:val="22"/>
              </w:rPr>
              <w:t xml:space="preserve">Манифест </w:t>
            </w:r>
            <w:proofErr w:type="spellStart"/>
            <w:r w:rsidR="007A5411" w:rsidRPr="00376505">
              <w:rPr>
                <w:rFonts w:ascii="Tahoma" w:hAnsi="Tahoma" w:cs="Tahoma"/>
                <w:sz w:val="22"/>
                <w:szCs w:val="22"/>
              </w:rPr>
              <w:t>Agile</w:t>
            </w:r>
            <w:proofErr w:type="spellEnd"/>
            <w:r w:rsidRPr="00376505">
              <w:rPr>
                <w:rFonts w:ascii="Tahoma" w:hAnsi="Tahoma" w:cs="Tahoma"/>
                <w:sz w:val="22"/>
                <w:szCs w:val="22"/>
              </w:rPr>
              <w:t>: ценности и принципы</w:t>
            </w:r>
          </w:p>
          <w:p w14:paraId="25210913" w14:textId="7BDA0285" w:rsidR="007A5411" w:rsidRDefault="007A5411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7A5411">
              <w:rPr>
                <w:rFonts w:ascii="Tahoma" w:hAnsi="Tahoma" w:cs="Tahoma"/>
                <w:sz w:val="22"/>
                <w:szCs w:val="22"/>
              </w:rPr>
              <w:t xml:space="preserve">Особенности </w:t>
            </w:r>
            <w:proofErr w:type="spellStart"/>
            <w:r w:rsidRPr="007A5411">
              <w:rPr>
                <w:rFonts w:ascii="Tahoma" w:hAnsi="Tahoma" w:cs="Tahoma"/>
                <w:sz w:val="22"/>
                <w:szCs w:val="22"/>
              </w:rPr>
              <w:t>Agile</w:t>
            </w:r>
            <w:proofErr w:type="spellEnd"/>
            <w:r w:rsidRPr="007A5411">
              <w:rPr>
                <w:rFonts w:ascii="Tahoma" w:hAnsi="Tahoma" w:cs="Tahoma"/>
                <w:sz w:val="22"/>
                <w:szCs w:val="22"/>
              </w:rPr>
              <w:t>: стиль мышления, акцент на ценности, команда, коммуникации, среда</w:t>
            </w:r>
          </w:p>
          <w:p w14:paraId="5C0726F2" w14:textId="5AADE5DC" w:rsidR="005A198B" w:rsidRDefault="005A198B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5A198B">
              <w:rPr>
                <w:rFonts w:ascii="Tahoma" w:hAnsi="Tahoma" w:cs="Tahoma"/>
                <w:sz w:val="22"/>
                <w:szCs w:val="22"/>
              </w:rPr>
              <w:t xml:space="preserve">Популярные </w:t>
            </w:r>
            <w:proofErr w:type="spellStart"/>
            <w:r w:rsidRPr="005A198B">
              <w:rPr>
                <w:rFonts w:ascii="Tahoma" w:hAnsi="Tahoma" w:cs="Tahoma"/>
                <w:sz w:val="22"/>
                <w:szCs w:val="22"/>
              </w:rPr>
              <w:t>фрей</w:t>
            </w:r>
            <w:r w:rsidR="00F61A2D">
              <w:rPr>
                <w:rFonts w:ascii="Tahoma" w:hAnsi="Tahoma" w:cs="Tahoma"/>
                <w:sz w:val="22"/>
                <w:szCs w:val="22"/>
              </w:rPr>
              <w:t>м</w:t>
            </w:r>
            <w:r w:rsidRPr="005A198B">
              <w:rPr>
                <w:rFonts w:ascii="Tahoma" w:hAnsi="Tahoma" w:cs="Tahoma"/>
                <w:sz w:val="22"/>
                <w:szCs w:val="22"/>
              </w:rPr>
              <w:t>ворки</w:t>
            </w:r>
            <w:proofErr w:type="spellEnd"/>
            <w:r w:rsidRPr="005A198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A5411" w:rsidRPr="005A198B">
              <w:rPr>
                <w:rFonts w:ascii="Tahoma" w:hAnsi="Tahoma" w:cs="Tahoma"/>
                <w:sz w:val="22"/>
                <w:szCs w:val="22"/>
              </w:rPr>
              <w:t>Agile</w:t>
            </w:r>
            <w:proofErr w:type="spellEnd"/>
          </w:p>
          <w:p w14:paraId="1FB77F80" w14:textId="52B11914" w:rsidR="00E824C2" w:rsidRPr="005A198B" w:rsidRDefault="00E824C2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 w:rsidRPr="00376505">
              <w:rPr>
                <w:rFonts w:ascii="Tahoma" w:hAnsi="Tahoma" w:cs="Tahoma"/>
                <w:sz w:val="22"/>
                <w:szCs w:val="22"/>
              </w:rPr>
              <w:t>Scrum-фреймворк</w:t>
            </w:r>
            <w:proofErr w:type="spellEnd"/>
          </w:p>
          <w:p w14:paraId="6F1BEAF5" w14:textId="4D21A7AA" w:rsidR="005A198B" w:rsidRPr="005A198B" w:rsidRDefault="007A5411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Проблема в</w:t>
            </w:r>
            <w:r w:rsidR="005A198B" w:rsidRPr="005A198B">
              <w:rPr>
                <w:rFonts w:ascii="Tahoma" w:hAnsi="Tahoma" w:cs="Tahoma"/>
                <w:sz w:val="22"/>
                <w:szCs w:val="22"/>
              </w:rPr>
              <w:t>ыбор</w:t>
            </w:r>
            <w:r>
              <w:rPr>
                <w:rFonts w:ascii="Tahoma" w:hAnsi="Tahoma" w:cs="Tahoma"/>
                <w:sz w:val="22"/>
                <w:szCs w:val="22"/>
              </w:rPr>
              <w:t>а</w:t>
            </w:r>
            <w:r w:rsidR="005A198B" w:rsidRPr="005A198B">
              <w:rPr>
                <w:rFonts w:ascii="Tahoma" w:hAnsi="Tahoma" w:cs="Tahoma"/>
                <w:sz w:val="22"/>
                <w:szCs w:val="22"/>
              </w:rPr>
              <w:t xml:space="preserve"> жизненного цикла проекта</w:t>
            </w:r>
          </w:p>
          <w:p w14:paraId="4C485C6B" w14:textId="57199241" w:rsidR="005A198B" w:rsidRPr="005A198B" w:rsidRDefault="005A198B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5A198B">
              <w:rPr>
                <w:rFonts w:ascii="Tahoma" w:hAnsi="Tahoma" w:cs="Tahoma"/>
                <w:sz w:val="22"/>
                <w:szCs w:val="22"/>
              </w:rPr>
              <w:t>Сочетание разных жизненных циклов в одном проекте</w:t>
            </w:r>
            <w:r>
              <w:rPr>
                <w:rFonts w:ascii="Tahoma" w:hAnsi="Tahoma" w:cs="Tahoma"/>
                <w:sz w:val="22"/>
                <w:szCs w:val="22"/>
              </w:rPr>
              <w:t>: г</w:t>
            </w:r>
            <w:r w:rsidRPr="005A198B">
              <w:rPr>
                <w:rFonts w:ascii="Tahoma" w:hAnsi="Tahoma" w:cs="Tahoma"/>
                <w:sz w:val="22"/>
                <w:szCs w:val="22"/>
              </w:rPr>
              <w:t>ибридные жизненные циклы</w:t>
            </w:r>
          </w:p>
          <w:p w14:paraId="539F0087" w14:textId="1AD5BEC2" w:rsidR="005A198B" w:rsidRDefault="007A5411" w:rsidP="00581F18">
            <w:pPr>
              <w:pStyle w:val="a6"/>
              <w:numPr>
                <w:ilvl w:val="0"/>
                <w:numId w:val="6"/>
              </w:num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A5411">
              <w:rPr>
                <w:rFonts w:ascii="Tahoma" w:hAnsi="Tahoma" w:cs="Tahoma"/>
                <w:sz w:val="22"/>
                <w:szCs w:val="22"/>
              </w:rPr>
              <w:t>Рекомендации по повышению гибкости проекта</w:t>
            </w:r>
          </w:p>
        </w:tc>
      </w:tr>
      <w:tr w:rsidR="00E824C2" w:rsidRPr="00D45BBE" w14:paraId="798C4552" w14:textId="77777777" w:rsidTr="00581F18">
        <w:tc>
          <w:tcPr>
            <w:tcW w:w="9350" w:type="dxa"/>
            <w:gridSpan w:val="2"/>
          </w:tcPr>
          <w:p w14:paraId="6AB9EB7F" w14:textId="77777777" w:rsidR="00E824C2" w:rsidRPr="00D45BBE" w:rsidRDefault="00E824C2" w:rsidP="00581F18">
            <w:pPr>
              <w:pStyle w:val="3"/>
              <w:outlineLvl w:val="2"/>
              <w:rPr>
                <w:rFonts w:ascii="Tahoma" w:hAnsi="Tahoma" w:cs="Tahoma"/>
                <w:color w:val="B13728"/>
                <w:sz w:val="32"/>
                <w:szCs w:val="32"/>
              </w:rPr>
            </w:pPr>
            <w:r w:rsidRPr="00D45BBE">
              <w:rPr>
                <w:rFonts w:ascii="Tahoma" w:hAnsi="Tahoma" w:cs="Tahoma"/>
                <w:color w:val="B13728"/>
                <w:sz w:val="32"/>
                <w:szCs w:val="32"/>
              </w:rPr>
              <w:t>Итого</w:t>
            </w:r>
            <w:r>
              <w:rPr>
                <w:rFonts w:ascii="Tahoma" w:hAnsi="Tahoma" w:cs="Tahoma"/>
                <w:color w:val="B13728"/>
                <w:sz w:val="32"/>
                <w:szCs w:val="32"/>
              </w:rPr>
              <w:t xml:space="preserve"> </w:t>
            </w:r>
            <w:r>
              <w:rPr>
                <w:rFonts w:ascii="Tahoma" w:hAnsi="Tahoma" w:cs="Tahoma"/>
                <w:color w:val="B13728"/>
                <w:sz w:val="32"/>
                <w:szCs w:val="32"/>
                <w:lang w:val="en-GB"/>
              </w:rPr>
              <w:t xml:space="preserve">                                                                       </w:t>
            </w:r>
            <w:r>
              <w:rPr>
                <w:rFonts w:ascii="Tahoma" w:hAnsi="Tahoma" w:cs="Tahoma"/>
                <w:color w:val="B13728"/>
                <w:sz w:val="32"/>
                <w:szCs w:val="32"/>
              </w:rPr>
              <w:t>12</w:t>
            </w:r>
            <w:r w:rsidRPr="00D45BBE">
              <w:rPr>
                <w:rFonts w:ascii="Tahoma" w:hAnsi="Tahoma" w:cs="Tahoma"/>
                <w:color w:val="B13728"/>
                <w:sz w:val="32"/>
                <w:szCs w:val="32"/>
              </w:rPr>
              <w:t xml:space="preserve"> час</w:t>
            </w:r>
            <w:r>
              <w:rPr>
                <w:rFonts w:ascii="Tahoma" w:hAnsi="Tahoma" w:cs="Tahoma"/>
                <w:color w:val="B13728"/>
                <w:sz w:val="32"/>
                <w:szCs w:val="32"/>
              </w:rPr>
              <w:t>ов</w:t>
            </w:r>
          </w:p>
        </w:tc>
      </w:tr>
    </w:tbl>
    <w:p w14:paraId="25867D66" w14:textId="77777777" w:rsidR="00171127" w:rsidRPr="007A5411" w:rsidRDefault="00171127" w:rsidP="00D30E42">
      <w:pPr>
        <w:spacing w:before="120"/>
        <w:outlineLvl w:val="2"/>
        <w:rPr>
          <w:rFonts w:ascii="Segoe UI" w:hAnsi="Segoe UI" w:cs="Segoe UI"/>
          <w:color w:val="595959" w:themeColor="text1" w:themeTint="A6"/>
          <w:sz w:val="40"/>
          <w:szCs w:val="40"/>
        </w:rPr>
      </w:pPr>
    </w:p>
    <w:p w14:paraId="0D0F928C" w14:textId="77777777" w:rsidR="00171127" w:rsidRDefault="00F12ABF" w:rsidP="00D30E42">
      <w:pPr>
        <w:spacing w:before="120"/>
        <w:jc w:val="right"/>
        <w:outlineLvl w:val="2"/>
        <w:rPr>
          <w:rFonts w:ascii="Segoe UI" w:hAnsi="Segoe UI" w:cs="Segoe UI"/>
          <w:color w:val="595959" w:themeColor="text1" w:themeTint="A6"/>
          <w:sz w:val="28"/>
          <w:szCs w:val="28"/>
        </w:rPr>
      </w:pPr>
      <w:r w:rsidRPr="00D30E42">
        <w:rPr>
          <w:rFonts w:ascii="Segoe UI" w:hAnsi="Segoe UI" w:cs="Segoe UI"/>
          <w:color w:val="595959" w:themeColor="text1" w:themeTint="A6"/>
          <w:sz w:val="28"/>
          <w:szCs w:val="28"/>
        </w:rPr>
        <w:t xml:space="preserve">Ждем Вас на нашем </w:t>
      </w:r>
      <w:r w:rsidR="0076429B" w:rsidRPr="0076429B">
        <w:rPr>
          <w:rFonts w:ascii="Segoe UI" w:hAnsi="Segoe UI" w:cs="Segoe UI"/>
          <w:color w:val="595959" w:themeColor="text1" w:themeTint="A6"/>
          <w:sz w:val="28"/>
          <w:szCs w:val="28"/>
        </w:rPr>
        <w:t>курс</w:t>
      </w:r>
      <w:r w:rsidR="00BE2E35">
        <w:rPr>
          <w:rFonts w:ascii="Segoe UI" w:hAnsi="Segoe UI" w:cs="Segoe UI"/>
          <w:color w:val="595959" w:themeColor="text1" w:themeTint="A6"/>
          <w:sz w:val="28"/>
          <w:szCs w:val="28"/>
        </w:rPr>
        <w:t>е</w:t>
      </w:r>
      <w:r w:rsidR="0076429B" w:rsidRPr="0076429B">
        <w:rPr>
          <w:rFonts w:ascii="Segoe UI" w:hAnsi="Segoe UI" w:cs="Segoe UI"/>
          <w:color w:val="595959" w:themeColor="text1" w:themeTint="A6"/>
          <w:sz w:val="28"/>
          <w:szCs w:val="28"/>
        </w:rPr>
        <w:t xml:space="preserve"> </w:t>
      </w:r>
    </w:p>
    <w:p w14:paraId="00168B99" w14:textId="7EBF7388" w:rsidR="00D30E42" w:rsidRDefault="00171127" w:rsidP="00D30E42">
      <w:pPr>
        <w:spacing w:before="120"/>
        <w:jc w:val="right"/>
        <w:outlineLvl w:val="2"/>
        <w:rPr>
          <w:rFonts w:ascii="Segoe UI" w:hAnsi="Segoe UI" w:cs="Segoe UI"/>
          <w:color w:val="595959" w:themeColor="text1" w:themeTint="A6"/>
          <w:sz w:val="28"/>
          <w:szCs w:val="28"/>
        </w:rPr>
      </w:pPr>
      <w:r w:rsidRPr="00171127">
        <w:rPr>
          <w:rFonts w:ascii="Segoe UI" w:hAnsi="Segoe UI" w:cs="Segoe UI"/>
          <w:color w:val="595959" w:themeColor="text1" w:themeTint="A6"/>
          <w:sz w:val="28"/>
          <w:szCs w:val="28"/>
        </w:rPr>
        <w:t>Подготовка к профессиональной сертификации PME</w:t>
      </w:r>
      <w:r w:rsidR="005543CC" w:rsidRPr="005543CC">
        <w:rPr>
          <w:rFonts w:ascii="Segoe UI" w:hAnsi="Segoe UI" w:cs="Segoe UI"/>
          <w:color w:val="595959" w:themeColor="text1" w:themeTint="A6"/>
          <w:sz w:val="28"/>
          <w:szCs w:val="28"/>
        </w:rPr>
        <w:t>®</w:t>
      </w:r>
      <w:r w:rsidR="00F12ABF" w:rsidRPr="00D30E42">
        <w:rPr>
          <w:rFonts w:ascii="Segoe UI" w:hAnsi="Segoe UI" w:cs="Segoe UI"/>
          <w:color w:val="595959" w:themeColor="text1" w:themeTint="A6"/>
          <w:sz w:val="28"/>
          <w:szCs w:val="28"/>
        </w:rPr>
        <w:t>!</w:t>
      </w:r>
    </w:p>
    <w:p w14:paraId="084BC3B2" w14:textId="77777777" w:rsidR="003312AE" w:rsidRDefault="003312AE" w:rsidP="00D30E42">
      <w:pPr>
        <w:spacing w:before="120"/>
        <w:jc w:val="right"/>
        <w:outlineLvl w:val="2"/>
        <w:rPr>
          <w:rFonts w:ascii="Segoe UI" w:eastAsia="Times New Roman" w:hAnsi="Segoe UI" w:cs="Segoe UI"/>
          <w:b/>
          <w:bCs/>
          <w:noProof/>
          <w:color w:val="B13728"/>
          <w:sz w:val="28"/>
          <w:szCs w:val="28"/>
        </w:rPr>
      </w:pPr>
      <w:bookmarkStart w:id="0" w:name="_GoBack"/>
      <w:bookmarkEnd w:id="0"/>
    </w:p>
    <w:p w14:paraId="7BF61D35" w14:textId="77777777" w:rsidR="00F12ABF" w:rsidRPr="00D30E42" w:rsidRDefault="00F12ABF" w:rsidP="00D30E42">
      <w:pPr>
        <w:spacing w:before="120"/>
        <w:jc w:val="right"/>
        <w:outlineLvl w:val="2"/>
        <w:rPr>
          <w:rFonts w:ascii="Segoe UI" w:eastAsia="Times New Roman" w:hAnsi="Segoe UI" w:cs="Segoe UI"/>
          <w:b/>
          <w:bCs/>
          <w:noProof/>
          <w:color w:val="B13728"/>
          <w:sz w:val="28"/>
          <w:szCs w:val="28"/>
        </w:rPr>
      </w:pPr>
      <w:r w:rsidRPr="00D30E42">
        <w:rPr>
          <w:rFonts w:ascii="Segoe UI" w:eastAsia="Times New Roman" w:hAnsi="Segoe UI" w:cs="Segoe UI"/>
          <w:b/>
          <w:bCs/>
          <w:noProof/>
          <w:color w:val="B13728"/>
          <w:sz w:val="10"/>
          <w:szCs w:val="10"/>
        </w:rPr>
        <w:br/>
      </w:r>
      <w:r w:rsidR="00D30E42" w:rsidRPr="0002391C">
        <w:rPr>
          <w:rFonts w:ascii="Segoe UI" w:eastAsia="Times New Roman" w:hAnsi="Segoe UI" w:cs="Segoe UI"/>
          <w:b/>
          <w:bCs/>
          <w:noProof/>
          <w:color w:val="B13728"/>
        </w:rPr>
        <w:drawing>
          <wp:inline distT="0" distB="0" distL="0" distR="0" wp14:anchorId="02BF25A9" wp14:editId="7A147D69">
            <wp:extent cx="1487683" cy="281940"/>
            <wp:effectExtent l="0" t="0" r="11430" b="0"/>
            <wp:docPr id="2" name="Рисунок 2" descr="C:\Users\Mikhail\AppData\Local\Microsoft\Windows\INetCache\Content.Word\PMExpert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hail\AppData\Local\Microsoft\Windows\INetCache\Content.Word\PMExpert@3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55" cy="28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ABF" w:rsidRPr="00D30E42" w:rsidSect="0002391C">
      <w:pgSz w:w="11906" w:h="16838"/>
      <w:pgMar w:top="8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E0BE3"/>
    <w:multiLevelType w:val="hybridMultilevel"/>
    <w:tmpl w:val="7834B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9078F"/>
    <w:multiLevelType w:val="hybridMultilevel"/>
    <w:tmpl w:val="5B80AE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A48DC"/>
    <w:multiLevelType w:val="hybridMultilevel"/>
    <w:tmpl w:val="56B0F70A"/>
    <w:lvl w:ilvl="0" w:tplc="F22056A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076D5"/>
    <w:multiLevelType w:val="multilevel"/>
    <w:tmpl w:val="3B20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1E7623"/>
    <w:multiLevelType w:val="hybridMultilevel"/>
    <w:tmpl w:val="B4048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C2EDE"/>
    <w:multiLevelType w:val="hybridMultilevel"/>
    <w:tmpl w:val="72BCFA04"/>
    <w:lvl w:ilvl="0" w:tplc="C1CAE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C3C15"/>
    <w:multiLevelType w:val="hybridMultilevel"/>
    <w:tmpl w:val="4914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12463"/>
    <w:multiLevelType w:val="hybridMultilevel"/>
    <w:tmpl w:val="38B62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D0"/>
    <w:rsid w:val="0002391C"/>
    <w:rsid w:val="00025B74"/>
    <w:rsid w:val="00065A84"/>
    <w:rsid w:val="0008457F"/>
    <w:rsid w:val="000857F4"/>
    <w:rsid w:val="0011120E"/>
    <w:rsid w:val="00122624"/>
    <w:rsid w:val="00126DE8"/>
    <w:rsid w:val="00171127"/>
    <w:rsid w:val="00185967"/>
    <w:rsid w:val="001A59A2"/>
    <w:rsid w:val="001C6B87"/>
    <w:rsid w:val="001D249C"/>
    <w:rsid w:val="001F0768"/>
    <w:rsid w:val="00215B8D"/>
    <w:rsid w:val="002367CF"/>
    <w:rsid w:val="00242E8B"/>
    <w:rsid w:val="00280586"/>
    <w:rsid w:val="0028789E"/>
    <w:rsid w:val="00294F88"/>
    <w:rsid w:val="002B0781"/>
    <w:rsid w:val="002B4D8F"/>
    <w:rsid w:val="002C3D75"/>
    <w:rsid w:val="002F3156"/>
    <w:rsid w:val="003115B2"/>
    <w:rsid w:val="003312AE"/>
    <w:rsid w:val="00376505"/>
    <w:rsid w:val="003F0A22"/>
    <w:rsid w:val="00403F19"/>
    <w:rsid w:val="00426691"/>
    <w:rsid w:val="00471BA7"/>
    <w:rsid w:val="0048134C"/>
    <w:rsid w:val="00493C14"/>
    <w:rsid w:val="004C3ACB"/>
    <w:rsid w:val="0051648F"/>
    <w:rsid w:val="005543CC"/>
    <w:rsid w:val="005A198B"/>
    <w:rsid w:val="005F0D07"/>
    <w:rsid w:val="005F45D0"/>
    <w:rsid w:val="00617C0F"/>
    <w:rsid w:val="006274F3"/>
    <w:rsid w:val="00631513"/>
    <w:rsid w:val="00655E53"/>
    <w:rsid w:val="00665235"/>
    <w:rsid w:val="00673BB4"/>
    <w:rsid w:val="00680460"/>
    <w:rsid w:val="006C44FA"/>
    <w:rsid w:val="006F7D9F"/>
    <w:rsid w:val="00725A44"/>
    <w:rsid w:val="0076429B"/>
    <w:rsid w:val="00795129"/>
    <w:rsid w:val="007A5411"/>
    <w:rsid w:val="007B68E3"/>
    <w:rsid w:val="008933DF"/>
    <w:rsid w:val="008A2A97"/>
    <w:rsid w:val="008B7E6A"/>
    <w:rsid w:val="008F08C2"/>
    <w:rsid w:val="0091332A"/>
    <w:rsid w:val="00941FE2"/>
    <w:rsid w:val="00951ADE"/>
    <w:rsid w:val="00955A02"/>
    <w:rsid w:val="00967E0F"/>
    <w:rsid w:val="00A13DB0"/>
    <w:rsid w:val="00A3667B"/>
    <w:rsid w:val="00A4734D"/>
    <w:rsid w:val="00A9102B"/>
    <w:rsid w:val="00AB2818"/>
    <w:rsid w:val="00AC0A3E"/>
    <w:rsid w:val="00AD6619"/>
    <w:rsid w:val="00B1362F"/>
    <w:rsid w:val="00B1632C"/>
    <w:rsid w:val="00B32968"/>
    <w:rsid w:val="00B677FF"/>
    <w:rsid w:val="00BA5D6C"/>
    <w:rsid w:val="00BD20AE"/>
    <w:rsid w:val="00BE2E35"/>
    <w:rsid w:val="00BE78FC"/>
    <w:rsid w:val="00C01EE1"/>
    <w:rsid w:val="00C34B63"/>
    <w:rsid w:val="00C36582"/>
    <w:rsid w:val="00C75447"/>
    <w:rsid w:val="00C87A78"/>
    <w:rsid w:val="00CD79F3"/>
    <w:rsid w:val="00D30E0D"/>
    <w:rsid w:val="00D30E42"/>
    <w:rsid w:val="00D45BBE"/>
    <w:rsid w:val="00D80E4B"/>
    <w:rsid w:val="00D87578"/>
    <w:rsid w:val="00D979F2"/>
    <w:rsid w:val="00DA6960"/>
    <w:rsid w:val="00DE46DF"/>
    <w:rsid w:val="00E2503F"/>
    <w:rsid w:val="00E46818"/>
    <w:rsid w:val="00E56A1D"/>
    <w:rsid w:val="00E60710"/>
    <w:rsid w:val="00E709A2"/>
    <w:rsid w:val="00E824C2"/>
    <w:rsid w:val="00EA3BB8"/>
    <w:rsid w:val="00ED5F81"/>
    <w:rsid w:val="00EF5598"/>
    <w:rsid w:val="00F01F7D"/>
    <w:rsid w:val="00F12ABF"/>
    <w:rsid w:val="00F14D24"/>
    <w:rsid w:val="00F1518C"/>
    <w:rsid w:val="00F33430"/>
    <w:rsid w:val="00F346C2"/>
    <w:rsid w:val="00F526D8"/>
    <w:rsid w:val="00F61A2D"/>
    <w:rsid w:val="00F86519"/>
    <w:rsid w:val="00FC29F7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00F3"/>
  <w15:docId w15:val="{05B92268-C26E-2841-A8D8-59B164F0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67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39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26D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6D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26DE8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239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02391C"/>
  </w:style>
  <w:style w:type="paragraph" w:styleId="a4">
    <w:name w:val="Balloon Text"/>
    <w:basedOn w:val="a"/>
    <w:link w:val="a5"/>
    <w:uiPriority w:val="99"/>
    <w:semiHidden/>
    <w:unhideWhenUsed/>
    <w:rsid w:val="00A910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02B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77F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065A8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65A8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65A84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5A8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65A84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39"/>
    <w:rsid w:val="00065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Revision"/>
    <w:hidden/>
    <w:uiPriority w:val="99"/>
    <w:semiHidden/>
    <w:rsid w:val="00BD20A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2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459954-84A8-4A0E-9D53-D1E26775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Болотов Пётр</cp:lastModifiedBy>
  <cp:revision>3</cp:revision>
  <dcterms:created xsi:type="dcterms:W3CDTF">2021-07-22T20:26:00Z</dcterms:created>
  <dcterms:modified xsi:type="dcterms:W3CDTF">2021-07-22T20:26:00Z</dcterms:modified>
</cp:coreProperties>
</file>