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58" w:rsidRPr="00F212A7" w:rsidRDefault="00B7279F" w:rsidP="00F212A7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 xml:space="preserve">Подробная программа </w:t>
      </w:r>
      <w:r w:rsidR="004A0F05">
        <w:rPr>
          <w:rFonts w:ascii="Calibri" w:hAnsi="Calibri"/>
          <w:i/>
          <w:iCs/>
          <w:color w:val="B13728"/>
          <w:kern w:val="32"/>
        </w:rPr>
        <w:t>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F212A7" w:rsidRPr="00F212A7">
        <w:rPr>
          <w:rFonts w:ascii="Calibri" w:hAnsi="Calibri"/>
          <w:i/>
          <w:iCs/>
          <w:color w:val="B13728"/>
          <w:kern w:val="32"/>
        </w:rPr>
        <w:t xml:space="preserve">«Управление </w:t>
      </w:r>
      <w:proofErr w:type="gramStart"/>
      <w:r w:rsidR="00B55819">
        <w:rPr>
          <w:rFonts w:ascii="Calibri" w:hAnsi="Calibri"/>
          <w:i/>
          <w:iCs/>
          <w:color w:val="B13728"/>
          <w:kern w:val="32"/>
        </w:rPr>
        <w:t>высокотехнологичными</w:t>
      </w:r>
      <w:proofErr w:type="gramEnd"/>
      <w:r w:rsidR="00B55819">
        <w:rPr>
          <w:rFonts w:ascii="Calibri" w:hAnsi="Calibri"/>
          <w:i/>
          <w:iCs/>
          <w:color w:val="B13728"/>
          <w:kern w:val="32"/>
        </w:rPr>
        <w:t xml:space="preserve"> проектами-системный подход</w:t>
      </w:r>
      <w:r w:rsidR="00F212A7" w:rsidRPr="00F212A7">
        <w:rPr>
          <w:rFonts w:ascii="Calibri" w:hAnsi="Calibri"/>
          <w:i/>
          <w:iCs/>
          <w:color w:val="B13728"/>
          <w:kern w:val="32"/>
        </w:rPr>
        <w:t>»</w:t>
      </w:r>
    </w:p>
    <w:p w:rsidR="009C6AFC" w:rsidRDefault="00E4599E" w:rsidP="00262C25">
      <w:pPr>
        <w:spacing w:beforeLines="60" w:before="144" w:afterLines="60" w:after="144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E568E1">
        <w:rPr>
          <w:shd w:val="clear" w:color="auto" w:fill="FFFFFF"/>
        </w:rPr>
        <w:t>16</w:t>
      </w:r>
      <w:r w:rsidR="009C6AFC" w:rsidRPr="009C6AFC">
        <w:t xml:space="preserve"> </w:t>
      </w:r>
      <w:r w:rsidR="00B55819">
        <w:t>а</w:t>
      </w:r>
      <w:r w:rsidR="0041699E">
        <w:t>кад</w:t>
      </w:r>
      <w:r w:rsidR="00CE2FE9">
        <w:t>.</w:t>
      </w:r>
      <w:r w:rsidR="00B55819">
        <w:t xml:space="preserve"> час</w:t>
      </w:r>
      <w:r w:rsidR="004A0F05">
        <w:t>ов</w:t>
      </w:r>
    </w:p>
    <w:p w:rsidR="00E568E1" w:rsidRPr="00AC5E2C" w:rsidRDefault="00B56783" w:rsidP="00E568E1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1. Понятия системы и ее жизненного цикла</w:t>
      </w:r>
    </w:p>
    <w:p w:rsidR="002F1AB2" w:rsidRPr="00B56783" w:rsidRDefault="002F1AB2" w:rsidP="00BB3921">
      <w:pPr>
        <w:pStyle w:val="a9"/>
        <w:numPr>
          <w:ilvl w:val="1"/>
          <w:numId w:val="8"/>
        </w:numPr>
        <w:ind w:left="709" w:hanging="283"/>
        <w:rPr>
          <w:rFonts w:ascii="Tahoma" w:hAnsi="Tahoma" w:cs="Tahoma"/>
          <w:sz w:val="18"/>
          <w:szCs w:val="18"/>
        </w:rPr>
      </w:pPr>
      <w:r w:rsidRPr="00B56783">
        <w:rPr>
          <w:rFonts w:ascii="Tahoma" w:hAnsi="Tahoma" w:cs="Tahoma"/>
          <w:sz w:val="18"/>
          <w:szCs w:val="18"/>
        </w:rPr>
        <w:t>Введение</w:t>
      </w:r>
    </w:p>
    <w:p w:rsidR="002F1AB2" w:rsidRPr="00B56783" w:rsidRDefault="002F1AB2" w:rsidP="00BB3921">
      <w:pPr>
        <w:pStyle w:val="a9"/>
        <w:numPr>
          <w:ilvl w:val="1"/>
          <w:numId w:val="8"/>
        </w:numPr>
        <w:spacing w:before="240"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B56783">
        <w:rPr>
          <w:rFonts w:ascii="Tahoma" w:hAnsi="Tahoma" w:cs="Tahoma"/>
          <w:sz w:val="18"/>
          <w:szCs w:val="18"/>
        </w:rPr>
        <w:t xml:space="preserve">Понятие </w:t>
      </w:r>
      <w:r w:rsidR="008C19CD" w:rsidRPr="00B56783">
        <w:rPr>
          <w:rFonts w:ascii="Tahoma" w:hAnsi="Tahoma" w:cs="Tahoma"/>
          <w:sz w:val="18"/>
          <w:szCs w:val="18"/>
        </w:rPr>
        <w:t xml:space="preserve">системы и ее </w:t>
      </w:r>
      <w:r w:rsidRPr="00B56783">
        <w:rPr>
          <w:rFonts w:ascii="Tahoma" w:hAnsi="Tahoma" w:cs="Tahoma"/>
          <w:sz w:val="18"/>
          <w:szCs w:val="18"/>
        </w:rPr>
        <w:t>жизненного цикла системы</w:t>
      </w:r>
    </w:p>
    <w:p w:rsidR="002F1AB2" w:rsidRPr="00B56783" w:rsidRDefault="002F1AB2" w:rsidP="00BB3921">
      <w:pPr>
        <w:pStyle w:val="a9"/>
        <w:numPr>
          <w:ilvl w:val="1"/>
          <w:numId w:val="8"/>
        </w:numPr>
        <w:spacing w:before="240" w:after="0" w:line="240" w:lineRule="auto"/>
        <w:ind w:left="709" w:hanging="283"/>
        <w:rPr>
          <w:rFonts w:ascii="Tahoma" w:eastAsiaTheme="majorEastAsia" w:hAnsi="Tahoma" w:cs="Tahoma"/>
          <w:bCs/>
          <w:color w:val="000000" w:themeColor="text1"/>
          <w:sz w:val="18"/>
          <w:szCs w:val="18"/>
        </w:rPr>
      </w:pPr>
      <w:r w:rsidRPr="00B56783">
        <w:rPr>
          <w:rFonts w:ascii="Tahoma" w:eastAsiaTheme="majorEastAsia" w:hAnsi="Tahoma" w:cs="Tahoma"/>
          <w:bCs/>
          <w:color w:val="000000" w:themeColor="text1"/>
          <w:sz w:val="18"/>
          <w:szCs w:val="18"/>
        </w:rPr>
        <w:t>О</w:t>
      </w:r>
      <w:r w:rsidR="008C19CD" w:rsidRPr="00B56783">
        <w:rPr>
          <w:rFonts w:ascii="Tahoma" w:eastAsiaTheme="majorEastAsia" w:hAnsi="Tahoma" w:cs="Tahoma"/>
          <w:bCs/>
          <w:color w:val="000000" w:themeColor="text1"/>
          <w:sz w:val="18"/>
          <w:szCs w:val="18"/>
        </w:rPr>
        <w:t>пределение</w:t>
      </w:r>
      <w:r w:rsidRPr="00B56783">
        <w:rPr>
          <w:rFonts w:ascii="Tahoma" w:eastAsiaTheme="majorEastAsia" w:hAnsi="Tahoma" w:cs="Tahoma"/>
          <w:bCs/>
          <w:color w:val="000000" w:themeColor="text1"/>
          <w:sz w:val="18"/>
          <w:szCs w:val="18"/>
        </w:rPr>
        <w:t xml:space="preserve"> системной инженерии </w:t>
      </w:r>
      <w:r w:rsidR="00887D99" w:rsidRPr="00B56783">
        <w:rPr>
          <w:rFonts w:ascii="Tahoma" w:eastAsiaTheme="majorEastAsia" w:hAnsi="Tahoma" w:cs="Tahoma"/>
          <w:bCs/>
          <w:color w:val="000000" w:themeColor="text1"/>
          <w:sz w:val="18"/>
          <w:szCs w:val="18"/>
        </w:rPr>
        <w:t>и стандарты ГОСТ</w:t>
      </w:r>
    </w:p>
    <w:p w:rsidR="002F1AB2" w:rsidRPr="00B56783" w:rsidRDefault="00CE2FE9" w:rsidP="00BB3921">
      <w:pPr>
        <w:pStyle w:val="a9"/>
        <w:numPr>
          <w:ilvl w:val="1"/>
          <w:numId w:val="8"/>
        </w:numPr>
        <w:spacing w:before="240" w:line="240" w:lineRule="auto"/>
        <w:ind w:left="709" w:hanging="283"/>
        <w:rPr>
          <w:rFonts w:ascii="Tahoma" w:eastAsiaTheme="majorEastAsia" w:hAnsi="Tahoma" w:cs="Tahoma"/>
          <w:bCs/>
          <w:color w:val="000000" w:themeColor="text1"/>
          <w:sz w:val="18"/>
          <w:szCs w:val="18"/>
        </w:rPr>
      </w:pPr>
      <w:r w:rsidRPr="00B56783">
        <w:rPr>
          <w:rFonts w:ascii="Tahoma" w:eastAsiaTheme="majorEastAsia" w:hAnsi="Tahoma" w:cs="Tahoma"/>
          <w:bCs/>
          <w:color w:val="000000" w:themeColor="text1"/>
          <w:sz w:val="18"/>
          <w:szCs w:val="18"/>
        </w:rPr>
        <w:t>Формирование з</w:t>
      </w:r>
      <w:r w:rsidR="002F1AB2" w:rsidRPr="00B56783">
        <w:rPr>
          <w:rFonts w:ascii="Tahoma" w:eastAsiaTheme="majorEastAsia" w:hAnsi="Tahoma" w:cs="Tahoma"/>
          <w:bCs/>
          <w:color w:val="000000" w:themeColor="text1"/>
          <w:sz w:val="18"/>
          <w:szCs w:val="18"/>
        </w:rPr>
        <w:t>амысл</w:t>
      </w:r>
      <w:r w:rsidRPr="00B56783">
        <w:rPr>
          <w:rFonts w:ascii="Tahoma" w:eastAsiaTheme="majorEastAsia" w:hAnsi="Tahoma" w:cs="Tahoma"/>
          <w:bCs/>
          <w:color w:val="000000" w:themeColor="text1"/>
          <w:sz w:val="18"/>
          <w:szCs w:val="18"/>
        </w:rPr>
        <w:t>а</w:t>
      </w:r>
      <w:r w:rsidR="002F1AB2" w:rsidRPr="00B56783">
        <w:rPr>
          <w:rFonts w:ascii="Tahoma" w:eastAsiaTheme="majorEastAsia" w:hAnsi="Tahoma" w:cs="Tahoma"/>
          <w:bCs/>
          <w:color w:val="000000" w:themeColor="text1"/>
          <w:sz w:val="18"/>
          <w:szCs w:val="18"/>
        </w:rPr>
        <w:t xml:space="preserve"> продукта</w:t>
      </w:r>
    </w:p>
    <w:p w:rsidR="00E568E1" w:rsidRPr="00AC5E2C" w:rsidRDefault="00B56783" w:rsidP="00E568E1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2. Проектная терминология и техническое планирование</w:t>
      </w:r>
    </w:p>
    <w:p w:rsidR="002F1AB2" w:rsidRPr="00B56783" w:rsidRDefault="002F1AB2" w:rsidP="00BB3921">
      <w:pPr>
        <w:pStyle w:val="a9"/>
        <w:numPr>
          <w:ilvl w:val="0"/>
          <w:numId w:val="9"/>
        </w:numPr>
        <w:spacing w:after="0" w:line="240" w:lineRule="auto"/>
        <w:ind w:left="709" w:hanging="283"/>
        <w:rPr>
          <w:rFonts w:ascii="Tahoma" w:eastAsiaTheme="majorEastAsia" w:hAnsi="Tahoma" w:cs="Tahoma"/>
          <w:color w:val="000000" w:themeColor="text1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sz w:val="18"/>
          <w:szCs w:val="18"/>
        </w:rPr>
        <w:t xml:space="preserve"> Системн</w:t>
      </w:r>
      <w:r w:rsidR="008C19CD" w:rsidRPr="00B56783">
        <w:rPr>
          <w:rFonts w:ascii="Tahoma" w:eastAsiaTheme="majorEastAsia" w:hAnsi="Tahoma" w:cs="Tahoma"/>
          <w:color w:val="000000" w:themeColor="text1"/>
          <w:sz w:val="18"/>
          <w:szCs w:val="18"/>
        </w:rPr>
        <w:t>ый подход в управлении</w:t>
      </w:r>
    </w:p>
    <w:p w:rsidR="002F1AB2" w:rsidRPr="00B56783" w:rsidRDefault="002F1AB2" w:rsidP="00BB3921">
      <w:pPr>
        <w:pStyle w:val="a9"/>
        <w:numPr>
          <w:ilvl w:val="0"/>
          <w:numId w:val="9"/>
        </w:numPr>
        <w:spacing w:after="0" w:line="240" w:lineRule="auto"/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Понятия программы и проекта</w:t>
      </w:r>
    </w:p>
    <w:p w:rsidR="008C19CD" w:rsidRPr="00B56783" w:rsidRDefault="002F1AB2" w:rsidP="00BB3921">
      <w:pPr>
        <w:pStyle w:val="a9"/>
        <w:numPr>
          <w:ilvl w:val="0"/>
          <w:numId w:val="9"/>
        </w:numPr>
        <w:spacing w:after="0" w:line="240" w:lineRule="auto"/>
        <w:ind w:left="709" w:hanging="283"/>
        <w:rPr>
          <w:rFonts w:ascii="Tahoma" w:eastAsiaTheme="majorEastAsia" w:hAnsi="Tahoma" w:cs="Tahoma"/>
          <w:color w:val="000000" w:themeColor="text1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sz w:val="18"/>
          <w:szCs w:val="18"/>
        </w:rPr>
        <w:t xml:space="preserve"> Техническое планирование (системно-инженерный план)</w:t>
      </w:r>
      <w:r w:rsidR="008C19CD" w:rsidRPr="00B56783">
        <w:rPr>
          <w:rFonts w:ascii="Tahoma" w:eastAsiaTheme="majorEastAsia" w:hAnsi="Tahoma" w:cs="Tahoma"/>
          <w:color w:val="000000" w:themeColor="text1"/>
          <w:sz w:val="18"/>
          <w:szCs w:val="18"/>
        </w:rPr>
        <w:t xml:space="preserve"> </w:t>
      </w:r>
    </w:p>
    <w:p w:rsidR="008C19CD" w:rsidRPr="00B56783" w:rsidRDefault="008C19CD" w:rsidP="00BB3921">
      <w:pPr>
        <w:pStyle w:val="a9"/>
        <w:numPr>
          <w:ilvl w:val="0"/>
          <w:numId w:val="9"/>
        </w:numPr>
        <w:spacing w:line="240" w:lineRule="auto"/>
        <w:ind w:left="709" w:hanging="283"/>
        <w:rPr>
          <w:rFonts w:ascii="Tahoma" w:eastAsiaTheme="majorEastAsia" w:hAnsi="Tahoma" w:cs="Tahoma"/>
          <w:color w:val="000000" w:themeColor="text1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sz w:val="18"/>
          <w:szCs w:val="18"/>
        </w:rPr>
        <w:t xml:space="preserve"> Мониторинг и контроль</w:t>
      </w:r>
      <w:r w:rsidR="005E105A">
        <w:rPr>
          <w:rFonts w:ascii="Tahoma" w:eastAsiaTheme="majorEastAsia" w:hAnsi="Tahoma" w:cs="Tahoma"/>
          <w:color w:val="000000" w:themeColor="text1"/>
          <w:sz w:val="18"/>
          <w:szCs w:val="18"/>
        </w:rPr>
        <w:t>,</w:t>
      </w:r>
      <w:r w:rsidR="005E105A" w:rsidRPr="005E105A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</w:t>
      </w:r>
      <w:r w:rsidR="005E105A"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обзоры </w:t>
      </w:r>
      <w:r w:rsidR="005E105A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на </w:t>
      </w:r>
      <w:r w:rsidR="005E105A"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контрольных рубеж</w:t>
      </w:r>
      <w:r w:rsidR="005E105A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ах</w:t>
      </w:r>
      <w:r w:rsidR="005E105A"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проекта</w:t>
      </w:r>
    </w:p>
    <w:p w:rsidR="00E568E1" w:rsidRPr="00AC5E2C" w:rsidRDefault="00B56783" w:rsidP="00E568E1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3. Архитектура системы и управление требованиями</w:t>
      </w:r>
      <w:r w:rsidR="00E568E1" w:rsidRPr="00AC5E2C">
        <w:rPr>
          <w:rFonts w:ascii="Tahoma" w:eastAsia="Times New Roman" w:hAnsi="Tahoma" w:cs="Tahoma"/>
          <w:b/>
          <w:bCs/>
          <w:color w:val="B13728"/>
        </w:rPr>
        <w:t xml:space="preserve"> проекта</w:t>
      </w:r>
    </w:p>
    <w:p w:rsidR="002F1AB2" w:rsidRPr="00B56783" w:rsidRDefault="002F1AB2" w:rsidP="00BB3921">
      <w:pPr>
        <w:pStyle w:val="a9"/>
        <w:numPr>
          <w:ilvl w:val="0"/>
          <w:numId w:val="10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</w:t>
      </w:r>
      <w:r w:rsidR="00CE2FE9"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Заинтересованные лица и и</w:t>
      </w: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нтегрированная команда проекта</w:t>
      </w:r>
    </w:p>
    <w:p w:rsidR="008C19CD" w:rsidRPr="00B56783" w:rsidRDefault="008C19CD" w:rsidP="00BB3921">
      <w:pPr>
        <w:pStyle w:val="a9"/>
        <w:numPr>
          <w:ilvl w:val="0"/>
          <w:numId w:val="10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Концепция эксплуатации и архитектура системы</w:t>
      </w:r>
    </w:p>
    <w:p w:rsidR="002F1AB2" w:rsidRPr="00B56783" w:rsidRDefault="00E568E1" w:rsidP="00BB3921">
      <w:pPr>
        <w:pStyle w:val="a9"/>
        <w:numPr>
          <w:ilvl w:val="0"/>
          <w:numId w:val="10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Сбор и формирование </w:t>
      </w:r>
      <w:r w:rsidR="002F1AB2"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требовани</w:t>
      </w: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й проекта</w:t>
      </w:r>
    </w:p>
    <w:p w:rsidR="00E568E1" w:rsidRPr="00B56783" w:rsidRDefault="00E568E1" w:rsidP="00BB3921">
      <w:pPr>
        <w:pStyle w:val="a9"/>
        <w:numPr>
          <w:ilvl w:val="0"/>
          <w:numId w:val="10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Распределение, </w:t>
      </w:r>
      <w:proofErr w:type="spellStart"/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прослеживаемость</w:t>
      </w:r>
      <w:proofErr w:type="spellEnd"/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и производные требования</w:t>
      </w:r>
    </w:p>
    <w:p w:rsidR="00E568E1" w:rsidRPr="00B56783" w:rsidRDefault="00E568E1" w:rsidP="00BB3921">
      <w:pPr>
        <w:pStyle w:val="a9"/>
        <w:numPr>
          <w:ilvl w:val="0"/>
          <w:numId w:val="10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Верификация, изменение требований и матрица соответствия</w:t>
      </w:r>
    </w:p>
    <w:p w:rsidR="00E568E1" w:rsidRPr="00B56783" w:rsidRDefault="00E568E1" w:rsidP="00BB3921">
      <w:pPr>
        <w:pStyle w:val="a9"/>
        <w:numPr>
          <w:ilvl w:val="0"/>
          <w:numId w:val="10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Процессы управления требованиями</w:t>
      </w:r>
    </w:p>
    <w:p w:rsidR="002F1AB2" w:rsidRDefault="002F1AB2" w:rsidP="005541F2">
      <w:pPr>
        <w:shd w:val="clear" w:color="auto" w:fill="FFFFFF"/>
        <w:spacing w:after="0" w:line="240" w:lineRule="auto"/>
        <w:ind w:left="-567" w:firstLine="567"/>
      </w:pPr>
      <w:r w:rsidRPr="00C23C2D">
        <w:rPr>
          <w:b/>
        </w:rPr>
        <w:t>Практическое упражнение:</w:t>
      </w:r>
      <w:r>
        <w:rPr>
          <w:b/>
        </w:rPr>
        <w:t xml:space="preserve"> </w:t>
      </w:r>
      <w:r w:rsidRPr="00C23C2D">
        <w:t xml:space="preserve">разработка </w:t>
      </w:r>
      <w:r w:rsidR="00E568E1">
        <w:t>концепции эксплуатации продукта</w:t>
      </w:r>
    </w:p>
    <w:p w:rsidR="00E568E1" w:rsidRPr="00AC5E2C" w:rsidRDefault="00B56783" w:rsidP="00E568E1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4. Управление интерфейсами</w:t>
      </w:r>
      <w:r w:rsidR="00B64A6C">
        <w:rPr>
          <w:rFonts w:ascii="Tahoma" w:eastAsia="Times New Roman" w:hAnsi="Tahoma" w:cs="Tahoma"/>
          <w:b/>
          <w:bCs/>
          <w:color w:val="B13728"/>
        </w:rPr>
        <w:t>,</w:t>
      </w:r>
      <w:r>
        <w:rPr>
          <w:rFonts w:ascii="Tahoma" w:eastAsia="Times New Roman" w:hAnsi="Tahoma" w:cs="Tahoma"/>
          <w:b/>
          <w:bCs/>
          <w:color w:val="B13728"/>
        </w:rPr>
        <w:t xml:space="preserve"> процессы верификации</w:t>
      </w:r>
      <w:r w:rsidR="00E568E1" w:rsidRPr="00AC5E2C">
        <w:rPr>
          <w:rFonts w:ascii="Tahoma" w:eastAsia="Times New Roman" w:hAnsi="Tahoma" w:cs="Tahoma"/>
          <w:b/>
          <w:bCs/>
          <w:color w:val="B13728"/>
        </w:rPr>
        <w:t xml:space="preserve"> </w:t>
      </w:r>
      <w:r w:rsidR="00B64A6C">
        <w:rPr>
          <w:rFonts w:ascii="Tahoma" w:eastAsia="Times New Roman" w:hAnsi="Tahoma" w:cs="Tahoma"/>
          <w:b/>
          <w:bCs/>
          <w:color w:val="B13728"/>
        </w:rPr>
        <w:t xml:space="preserve">и </w:t>
      </w:r>
      <w:proofErr w:type="spellStart"/>
      <w:r w:rsidR="00B64A6C">
        <w:rPr>
          <w:rFonts w:ascii="Tahoma" w:eastAsia="Times New Roman" w:hAnsi="Tahoma" w:cs="Tahoma"/>
          <w:b/>
          <w:bCs/>
          <w:color w:val="B13728"/>
        </w:rPr>
        <w:t>валидации</w:t>
      </w:r>
      <w:proofErr w:type="spellEnd"/>
    </w:p>
    <w:p w:rsidR="002F1AB2" w:rsidRPr="00B56783" w:rsidRDefault="002F1AB2" w:rsidP="00BB3921">
      <w:pPr>
        <w:pStyle w:val="a9"/>
        <w:numPr>
          <w:ilvl w:val="0"/>
          <w:numId w:val="11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sz w:val="18"/>
          <w:szCs w:val="18"/>
        </w:rPr>
        <w:t xml:space="preserve"> Управление интерфейсами</w:t>
      </w:r>
      <w:r w:rsidR="00CE2FE9" w:rsidRPr="00B56783">
        <w:rPr>
          <w:rFonts w:ascii="Tahoma" w:eastAsiaTheme="majorEastAsia" w:hAnsi="Tahoma" w:cs="Tahoma"/>
          <w:color w:val="000000" w:themeColor="text1"/>
          <w:sz w:val="18"/>
          <w:szCs w:val="18"/>
        </w:rPr>
        <w:t xml:space="preserve"> изделия</w:t>
      </w:r>
    </w:p>
    <w:p w:rsidR="002F1AB2" w:rsidRPr="00B56783" w:rsidRDefault="002F1AB2" w:rsidP="00BB3921">
      <w:pPr>
        <w:pStyle w:val="a9"/>
        <w:numPr>
          <w:ilvl w:val="0"/>
          <w:numId w:val="11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Синтез</w:t>
      </w:r>
      <w:r w:rsidR="00E568E1"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системы и</w:t>
      </w:r>
      <w:r w:rsidR="00CE2FE9"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</w:t>
      </w:r>
      <w:r w:rsidR="0049402D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анализ </w:t>
      </w:r>
      <w:r w:rsidR="00CE2FE9"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приняти</w:t>
      </w:r>
      <w:r w:rsidR="0049402D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я</w:t>
      </w:r>
      <w:r w:rsidR="00CE2FE9"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решений</w:t>
      </w:r>
    </w:p>
    <w:p w:rsidR="002F1AB2" w:rsidRPr="00B56783" w:rsidRDefault="002F1AB2" w:rsidP="00BB3921">
      <w:pPr>
        <w:pStyle w:val="a9"/>
        <w:numPr>
          <w:ilvl w:val="0"/>
          <w:numId w:val="11"/>
        </w:numPr>
        <w:spacing w:after="0"/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Верификация и </w:t>
      </w:r>
      <w:proofErr w:type="spellStart"/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валидация</w:t>
      </w:r>
      <w:proofErr w:type="spellEnd"/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</w:t>
      </w:r>
      <w:r w:rsidR="005E105A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в проекте</w:t>
      </w:r>
    </w:p>
    <w:p w:rsidR="00E568E1" w:rsidRPr="00AC5E2C" w:rsidRDefault="00B56783" w:rsidP="00E568E1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5. Управление конфигурацией и техническими рисками</w:t>
      </w:r>
      <w:bookmarkStart w:id="1" w:name="_GoBack"/>
      <w:bookmarkEnd w:id="1"/>
    </w:p>
    <w:p w:rsidR="00E568E1" w:rsidRPr="00B56783" w:rsidRDefault="00E568E1" w:rsidP="00BB3921">
      <w:pPr>
        <w:pStyle w:val="a9"/>
        <w:numPr>
          <w:ilvl w:val="0"/>
          <w:numId w:val="12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Интеграция системы </w:t>
      </w:r>
    </w:p>
    <w:p w:rsidR="00CE2FE9" w:rsidRPr="00B56783" w:rsidRDefault="002F1AB2" w:rsidP="00BB3921">
      <w:pPr>
        <w:pStyle w:val="a9"/>
        <w:numPr>
          <w:ilvl w:val="0"/>
          <w:numId w:val="12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Управление конфигурацией системы и техническими данными</w:t>
      </w:r>
    </w:p>
    <w:p w:rsidR="002F1AB2" w:rsidRPr="00B56783" w:rsidRDefault="002F1AB2" w:rsidP="00BB3921">
      <w:pPr>
        <w:pStyle w:val="a9"/>
        <w:numPr>
          <w:ilvl w:val="0"/>
          <w:numId w:val="12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Технические оценки проекта </w:t>
      </w:r>
    </w:p>
    <w:p w:rsidR="008C19CD" w:rsidRPr="00B56783" w:rsidRDefault="008C19CD" w:rsidP="00BB3921">
      <w:pPr>
        <w:pStyle w:val="a9"/>
        <w:numPr>
          <w:ilvl w:val="0"/>
          <w:numId w:val="12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sz w:val="18"/>
          <w:szCs w:val="18"/>
        </w:rPr>
        <w:t xml:space="preserve"> Управление</w:t>
      </w: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техническими рисками проекта</w:t>
      </w:r>
    </w:p>
    <w:p w:rsidR="00E568E1" w:rsidRPr="00AC5E2C" w:rsidRDefault="00B56783" w:rsidP="00E568E1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6. Факторы эффективности системного подхода</w:t>
      </w:r>
    </w:p>
    <w:p w:rsidR="002F1AB2" w:rsidRPr="00B56783" w:rsidRDefault="00E568E1" w:rsidP="00BB3921">
      <w:pPr>
        <w:pStyle w:val="a9"/>
        <w:numPr>
          <w:ilvl w:val="0"/>
          <w:numId w:val="13"/>
        </w:numPr>
        <w:ind w:left="709" w:hanging="283"/>
        <w:rPr>
          <w:rFonts w:ascii="Tahoma" w:eastAsiaTheme="majorEastAsia" w:hAnsi="Tahoma" w:cs="Tahoma"/>
          <w:color w:val="000000" w:themeColor="text1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sz w:val="18"/>
          <w:szCs w:val="18"/>
        </w:rPr>
        <w:t xml:space="preserve"> </w:t>
      </w:r>
      <w:r w:rsidR="002F1AB2" w:rsidRPr="00B56783">
        <w:rPr>
          <w:rFonts w:ascii="Tahoma" w:eastAsiaTheme="majorEastAsia" w:hAnsi="Tahoma" w:cs="Tahoma"/>
          <w:color w:val="000000" w:themeColor="text1"/>
          <w:sz w:val="18"/>
          <w:szCs w:val="18"/>
        </w:rPr>
        <w:t>Управление стоимостью и жизненным циклом продукта</w:t>
      </w:r>
    </w:p>
    <w:p w:rsidR="002F1AB2" w:rsidRPr="00B56783" w:rsidRDefault="00A06222" w:rsidP="00BB3921">
      <w:pPr>
        <w:pStyle w:val="a9"/>
        <w:numPr>
          <w:ilvl w:val="0"/>
          <w:numId w:val="13"/>
        </w:numPr>
        <w:ind w:left="709" w:hanging="283"/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</w:pPr>
      <w:r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 </w:t>
      </w:r>
      <w:r w:rsidR="00F93C85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База р</w:t>
      </w:r>
      <w:r w:rsidR="002F1AB2"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езультативност</w:t>
      </w:r>
      <w:r w:rsidR="00F93C85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 xml:space="preserve">и </w:t>
      </w:r>
      <w:r w:rsidR="002F1AB2" w:rsidRPr="00B56783">
        <w:rPr>
          <w:rFonts w:ascii="Tahoma" w:eastAsiaTheme="majorEastAsia" w:hAnsi="Tahoma" w:cs="Tahoma"/>
          <w:color w:val="000000" w:themeColor="text1"/>
          <w:kern w:val="24"/>
          <w:sz w:val="18"/>
          <w:szCs w:val="18"/>
        </w:rPr>
        <w:t>системного подхода</w:t>
      </w:r>
    </w:p>
    <w:p w:rsidR="00E568E1" w:rsidRDefault="00E568E1" w:rsidP="005541F2">
      <w:pPr>
        <w:shd w:val="clear" w:color="auto" w:fill="FFFFFF"/>
        <w:spacing w:after="0" w:line="240" w:lineRule="auto"/>
        <w:ind w:left="-567" w:firstLine="567"/>
      </w:pPr>
      <w:r w:rsidRPr="00C23C2D">
        <w:rPr>
          <w:b/>
        </w:rPr>
        <w:t>Практическое упражнение:</w:t>
      </w:r>
      <w:r>
        <w:rPr>
          <w:b/>
        </w:rPr>
        <w:t xml:space="preserve"> </w:t>
      </w:r>
      <w:r>
        <w:t>выбор критериев оценки объекта разработки</w:t>
      </w:r>
    </w:p>
    <w:p w:rsidR="00E568E1" w:rsidRPr="00AC5E2C" w:rsidRDefault="00E568E1" w:rsidP="00E568E1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7</w:t>
      </w:r>
      <w:r w:rsidRPr="00AC5E2C">
        <w:rPr>
          <w:rFonts w:ascii="Tahoma" w:eastAsia="Times New Roman" w:hAnsi="Tahoma" w:cs="Tahoma"/>
          <w:b/>
          <w:bCs/>
          <w:color w:val="B13728"/>
        </w:rPr>
        <w:t>. Подведение итогов</w:t>
      </w:r>
    </w:p>
    <w:sectPr w:rsidR="00E568E1" w:rsidRPr="00AC5E2C" w:rsidSect="00F25FF0">
      <w:headerReference w:type="default" r:id="rId9"/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8D" w:rsidRDefault="00A9668D">
      <w:pPr>
        <w:spacing w:after="0" w:line="240" w:lineRule="auto"/>
      </w:pPr>
      <w:r>
        <w:separator/>
      </w:r>
    </w:p>
  </w:endnote>
  <w:endnote w:type="continuationSeparator" w:id="0">
    <w:p w:rsidR="00A9668D" w:rsidRDefault="00A9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23" w:rsidRDefault="00262C25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8FACE0E" wp14:editId="48BFE162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3" name="Group 2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4" name="Shape 252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153" o:spid="_x0000_s1026" style="position:absolute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">
              <v:shape id="Shape 25201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fFcMA&#10;AADaAAAADwAAAGRycy9kb3ducmV2LnhtbESP3WoCMRSE7wXfIRzBO81WpJStWSkFQQqC1SK9PGzO&#10;/uDmJGzS7LZPbwShl8PMN8NstqPpRKTet5YVPC0zEMSl1S3XCr7Ou8ULCB+QNXaWScEvedgW08kG&#10;c20H/qR4CrVIJexzVNCE4HIpfdmQQb+0jjh5le0NhiT7Wuoeh1RuOrnKsmdpsOW00KCj94bK6+nH&#10;KFhfTDWuj9/D4cPFaxx2Zxcvf0rNZ+PbK4hAY/gPP+i9Thzcr6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fFc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283EF1">
      <w:fldChar w:fldCharType="begin"/>
    </w:r>
    <w:r w:rsidR="00E82323">
      <w:instrText xml:space="preserve"> PAGE   \* MERGEFORMAT </w:instrText>
    </w:r>
    <w:r w:rsidR="00283EF1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283EF1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23" w:rsidRDefault="00262C25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365594" wp14:editId="337DD49A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1" name="Group 24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2" name="Shape 25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141" o:spid="_x0000_s1026" style="position:absolute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">
              <v:shape id="Shape 25200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i+sMA&#10;AADaAAAADwAAAGRycy9kb3ducmV2LnhtbESP3WoCMRSE74W+QzhC7zSrSCmrWRFBKIWCVREvD5uz&#10;P7g5CZs0u+3Tm0Khl8PMfMNstqPpRKTet5YVLOYZCOLS6pZrBZfzYfYKwgdkjZ1lUvBNHrbF02SD&#10;ubYDf1I8hVokCPscFTQhuFxKXzZk0M+tI05eZXuDIcm+lrrHIcFNJ5dZ9iINtpwWGnS0b6i8n76M&#10;gtXVVOPqeBs+3l28x+FwdvH6o9TzdNytQQQaw3/4r/2mFSzh90q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i+s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283EF1">
      <w:fldChar w:fldCharType="begin"/>
    </w:r>
    <w:r w:rsidR="00E82323">
      <w:instrText xml:space="preserve"> PAGE   \* MERGEFORMAT </w:instrText>
    </w:r>
    <w:r w:rsidR="00283EF1">
      <w:fldChar w:fldCharType="separate"/>
    </w:r>
    <w:r w:rsidR="00B56783" w:rsidRPr="00B56783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 w:rsidR="00283EF1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8D" w:rsidRDefault="00A9668D">
      <w:pPr>
        <w:spacing w:after="0"/>
        <w:ind w:left="14"/>
      </w:pPr>
      <w:r>
        <w:separator/>
      </w:r>
    </w:p>
  </w:footnote>
  <w:footnote w:type="continuationSeparator" w:id="0">
    <w:p w:rsidR="00A9668D" w:rsidRDefault="00A9668D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 wp14:anchorId="0164763C" wp14:editId="06189AE4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 wp14:anchorId="7D51D682" wp14:editId="479F2CC4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B6"/>
    <w:multiLevelType w:val="multilevel"/>
    <w:tmpl w:val="B18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76D8A"/>
    <w:multiLevelType w:val="hybridMultilevel"/>
    <w:tmpl w:val="4EA6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25CE"/>
    <w:multiLevelType w:val="multilevel"/>
    <w:tmpl w:val="2A2AD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AF8436F"/>
    <w:multiLevelType w:val="hybridMultilevel"/>
    <w:tmpl w:val="5DC489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A81676"/>
    <w:multiLevelType w:val="hybridMultilevel"/>
    <w:tmpl w:val="E2D4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3FA0"/>
    <w:multiLevelType w:val="hybridMultilevel"/>
    <w:tmpl w:val="3E7E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77AD0"/>
    <w:multiLevelType w:val="hybridMultilevel"/>
    <w:tmpl w:val="AB7A0A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FC93BD7"/>
    <w:multiLevelType w:val="hybridMultilevel"/>
    <w:tmpl w:val="EBA4A5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A64B31"/>
    <w:multiLevelType w:val="hybridMultilevel"/>
    <w:tmpl w:val="196A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4258F"/>
    <w:multiLevelType w:val="multilevel"/>
    <w:tmpl w:val="424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534A4"/>
    <w:multiLevelType w:val="hybridMultilevel"/>
    <w:tmpl w:val="8C62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F70EA"/>
    <w:multiLevelType w:val="hybridMultilevel"/>
    <w:tmpl w:val="0366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A1360"/>
    <w:multiLevelType w:val="hybridMultilevel"/>
    <w:tmpl w:val="0602DA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93"/>
    <w:rsid w:val="00005239"/>
    <w:rsid w:val="00025402"/>
    <w:rsid w:val="00053DDB"/>
    <w:rsid w:val="00056CF8"/>
    <w:rsid w:val="000C098F"/>
    <w:rsid w:val="000E0B4D"/>
    <w:rsid w:val="000E2EE4"/>
    <w:rsid w:val="000F73A9"/>
    <w:rsid w:val="00107932"/>
    <w:rsid w:val="0014118E"/>
    <w:rsid w:val="001538A0"/>
    <w:rsid w:val="00165E76"/>
    <w:rsid w:val="001807CE"/>
    <w:rsid w:val="00181BC2"/>
    <w:rsid w:val="001B481A"/>
    <w:rsid w:val="001C5E0A"/>
    <w:rsid w:val="001E321C"/>
    <w:rsid w:val="001E3C7F"/>
    <w:rsid w:val="001F02E4"/>
    <w:rsid w:val="00260706"/>
    <w:rsid w:val="00262C25"/>
    <w:rsid w:val="00282258"/>
    <w:rsid w:val="00283EF1"/>
    <w:rsid w:val="002F0211"/>
    <w:rsid w:val="002F1AB2"/>
    <w:rsid w:val="002F2093"/>
    <w:rsid w:val="002F6364"/>
    <w:rsid w:val="002F68C7"/>
    <w:rsid w:val="00306205"/>
    <w:rsid w:val="0033194C"/>
    <w:rsid w:val="0038724D"/>
    <w:rsid w:val="003E42D0"/>
    <w:rsid w:val="0041699E"/>
    <w:rsid w:val="00421353"/>
    <w:rsid w:val="00421647"/>
    <w:rsid w:val="00453CFD"/>
    <w:rsid w:val="00454556"/>
    <w:rsid w:val="0046445A"/>
    <w:rsid w:val="00473BAB"/>
    <w:rsid w:val="0049388F"/>
    <w:rsid w:val="0049402D"/>
    <w:rsid w:val="004A0F05"/>
    <w:rsid w:val="004B277F"/>
    <w:rsid w:val="004B3E5F"/>
    <w:rsid w:val="004E1DAE"/>
    <w:rsid w:val="004E2BFC"/>
    <w:rsid w:val="004F2B43"/>
    <w:rsid w:val="00525695"/>
    <w:rsid w:val="00533C0F"/>
    <w:rsid w:val="00542F6C"/>
    <w:rsid w:val="0055414E"/>
    <w:rsid w:val="005541F2"/>
    <w:rsid w:val="005725B1"/>
    <w:rsid w:val="005E105A"/>
    <w:rsid w:val="005E7AF5"/>
    <w:rsid w:val="006118E9"/>
    <w:rsid w:val="00612E4B"/>
    <w:rsid w:val="006233B5"/>
    <w:rsid w:val="00633594"/>
    <w:rsid w:val="00651A50"/>
    <w:rsid w:val="006A50A4"/>
    <w:rsid w:val="006D323B"/>
    <w:rsid w:val="006D42C7"/>
    <w:rsid w:val="006F1E01"/>
    <w:rsid w:val="006F56F1"/>
    <w:rsid w:val="007065E2"/>
    <w:rsid w:val="00721DA3"/>
    <w:rsid w:val="00723AA0"/>
    <w:rsid w:val="00731625"/>
    <w:rsid w:val="007326CC"/>
    <w:rsid w:val="007A5E0A"/>
    <w:rsid w:val="00834839"/>
    <w:rsid w:val="0085743E"/>
    <w:rsid w:val="0086330F"/>
    <w:rsid w:val="00871245"/>
    <w:rsid w:val="00877E0B"/>
    <w:rsid w:val="00882214"/>
    <w:rsid w:val="00883AEF"/>
    <w:rsid w:val="00887D99"/>
    <w:rsid w:val="00891DDB"/>
    <w:rsid w:val="00894837"/>
    <w:rsid w:val="008C19CD"/>
    <w:rsid w:val="008E0433"/>
    <w:rsid w:val="00924A4E"/>
    <w:rsid w:val="009C6AFC"/>
    <w:rsid w:val="00A06222"/>
    <w:rsid w:val="00A4373F"/>
    <w:rsid w:val="00A452A9"/>
    <w:rsid w:val="00A5387B"/>
    <w:rsid w:val="00A578E6"/>
    <w:rsid w:val="00A6541D"/>
    <w:rsid w:val="00A734C3"/>
    <w:rsid w:val="00A77BDB"/>
    <w:rsid w:val="00A86A73"/>
    <w:rsid w:val="00A9668D"/>
    <w:rsid w:val="00B02732"/>
    <w:rsid w:val="00B06A44"/>
    <w:rsid w:val="00B55819"/>
    <w:rsid w:val="00B56783"/>
    <w:rsid w:val="00B64A6C"/>
    <w:rsid w:val="00B7279F"/>
    <w:rsid w:val="00B828F4"/>
    <w:rsid w:val="00BA741D"/>
    <w:rsid w:val="00BB3921"/>
    <w:rsid w:val="00BE0ECE"/>
    <w:rsid w:val="00C21675"/>
    <w:rsid w:val="00C22E1E"/>
    <w:rsid w:val="00C2377B"/>
    <w:rsid w:val="00C23C2D"/>
    <w:rsid w:val="00C8034E"/>
    <w:rsid w:val="00C809CC"/>
    <w:rsid w:val="00C871C8"/>
    <w:rsid w:val="00C946CF"/>
    <w:rsid w:val="00C97858"/>
    <w:rsid w:val="00CB1C8D"/>
    <w:rsid w:val="00CB6669"/>
    <w:rsid w:val="00CC1319"/>
    <w:rsid w:val="00CC4DF0"/>
    <w:rsid w:val="00CD5B20"/>
    <w:rsid w:val="00CE2FE9"/>
    <w:rsid w:val="00CE50C1"/>
    <w:rsid w:val="00CE6061"/>
    <w:rsid w:val="00D11312"/>
    <w:rsid w:val="00D36B93"/>
    <w:rsid w:val="00D4172C"/>
    <w:rsid w:val="00D45133"/>
    <w:rsid w:val="00DD3E7F"/>
    <w:rsid w:val="00E146BC"/>
    <w:rsid w:val="00E4599E"/>
    <w:rsid w:val="00E568E1"/>
    <w:rsid w:val="00E70406"/>
    <w:rsid w:val="00E82323"/>
    <w:rsid w:val="00EB0473"/>
    <w:rsid w:val="00EB310D"/>
    <w:rsid w:val="00EB6B5E"/>
    <w:rsid w:val="00F212A7"/>
    <w:rsid w:val="00F25FF0"/>
    <w:rsid w:val="00F51450"/>
    <w:rsid w:val="00F57DD0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0B68-2A55-4005-A442-77257C36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User</cp:lastModifiedBy>
  <cp:revision>2</cp:revision>
  <dcterms:created xsi:type="dcterms:W3CDTF">2019-07-17T13:32:00Z</dcterms:created>
  <dcterms:modified xsi:type="dcterms:W3CDTF">2019-07-17T13:32:00Z</dcterms:modified>
</cp:coreProperties>
</file>